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B7B99" w14:textId="77777777" w:rsidR="00B57532" w:rsidRDefault="004F430B">
      <w:pPr>
        <w:pStyle w:val="LO-Normal1"/>
        <w:jc w:val="center"/>
        <w:rPr>
          <w:rFonts w:cs="Calibri"/>
          <w:b/>
          <w:bCs/>
          <w:color w:val="000000"/>
          <w:lang w:eastAsia="lt-LT"/>
        </w:rPr>
      </w:pPr>
      <w:r>
        <w:rPr>
          <w:rFonts w:cs="Calibri"/>
          <w:b/>
          <w:bCs/>
          <w:color w:val="000000"/>
          <w:lang w:eastAsia="lt-LT"/>
        </w:rPr>
        <w:t>ŠILTŲ APATINI</w:t>
      </w:r>
      <w:r w:rsidR="007D30B2">
        <w:rPr>
          <w:rFonts w:cs="Calibri"/>
          <w:b/>
          <w:bCs/>
          <w:color w:val="000000"/>
          <w:lang w:eastAsia="lt-LT"/>
        </w:rPr>
        <w:t>Ų DRABUŽIŲ</w:t>
      </w:r>
      <w:r>
        <w:rPr>
          <w:rFonts w:cs="Calibri"/>
          <w:b/>
          <w:bCs/>
          <w:color w:val="000000"/>
          <w:lang w:eastAsia="lt-LT"/>
        </w:rPr>
        <w:t xml:space="preserve"> </w:t>
      </w:r>
      <w:r w:rsidR="007D30B2">
        <w:rPr>
          <w:rFonts w:cs="Calibri"/>
          <w:b/>
          <w:bCs/>
          <w:color w:val="000000"/>
          <w:lang w:eastAsia="lt-LT"/>
        </w:rPr>
        <w:t>(</w:t>
      </w:r>
      <w:r>
        <w:rPr>
          <w:rFonts w:cs="Calibri"/>
          <w:b/>
          <w:bCs/>
          <w:color w:val="000000"/>
          <w:lang w:eastAsia="lt-LT"/>
        </w:rPr>
        <w:t>MARŠKINĖLIŲ IR KELNIŲ</w:t>
      </w:r>
      <w:r w:rsidR="007D30B2">
        <w:rPr>
          <w:rFonts w:cs="Calibri"/>
          <w:b/>
          <w:bCs/>
          <w:color w:val="000000"/>
          <w:lang w:eastAsia="lt-LT"/>
        </w:rPr>
        <w:t>)</w:t>
      </w:r>
    </w:p>
    <w:p w14:paraId="54919597" w14:textId="77777777" w:rsidR="00B57532" w:rsidRDefault="004F430B">
      <w:pPr>
        <w:pStyle w:val="LO-Normal1"/>
        <w:jc w:val="center"/>
      </w:pPr>
      <w:r>
        <w:rPr>
          <w:rFonts w:cs="Calibri"/>
          <w:b/>
          <w:bCs/>
          <w:color w:val="000000"/>
          <w:lang w:eastAsia="lt-LT"/>
        </w:rPr>
        <w:t>TECHNINĖ SPECIFIKACIJA</w:t>
      </w:r>
    </w:p>
    <w:p w14:paraId="7024A92E" w14:textId="77777777" w:rsidR="00B57532" w:rsidRDefault="00B57532">
      <w:pPr>
        <w:pStyle w:val="LO-Normal1"/>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3465"/>
        <w:gridCol w:w="6272"/>
      </w:tblGrid>
      <w:tr w:rsidR="00B57532" w14:paraId="1DEB7A52" w14:textId="77777777">
        <w:tc>
          <w:tcPr>
            <w:tcW w:w="3465" w:type="dxa"/>
            <w:tcBorders>
              <w:top w:val="single" w:sz="4" w:space="0" w:color="000001"/>
              <w:left w:val="single" w:sz="4" w:space="0" w:color="000001"/>
              <w:bottom w:val="single" w:sz="4" w:space="0" w:color="000001"/>
              <w:right w:val="single" w:sz="4" w:space="0" w:color="000001"/>
            </w:tcBorders>
          </w:tcPr>
          <w:p w14:paraId="497B360F" w14:textId="77777777" w:rsidR="00B57532" w:rsidRDefault="004F430B">
            <w:pPr>
              <w:pStyle w:val="LO-Normal1"/>
            </w:pPr>
            <w:r>
              <w:rPr>
                <w:b/>
                <w:bCs/>
              </w:rPr>
              <w:t>Rodiklio pavadinimas, dimensija</w:t>
            </w:r>
            <w:r>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6D5AA1B" w14:textId="77777777" w:rsidR="00B57532" w:rsidRDefault="004F430B">
            <w:pPr>
              <w:pStyle w:val="LO-Normal1"/>
              <w:jc w:val="center"/>
              <w:rPr>
                <w:b/>
                <w:bCs/>
              </w:rPr>
            </w:pPr>
            <w:r>
              <w:rPr>
                <w:b/>
                <w:bCs/>
              </w:rPr>
              <w:t>Rodiklio reikšmė</w:t>
            </w:r>
          </w:p>
        </w:tc>
      </w:tr>
      <w:tr w:rsidR="00B57532" w:rsidRPr="007D30B2" w14:paraId="3139A72B" w14:textId="77777777">
        <w:tc>
          <w:tcPr>
            <w:tcW w:w="3465" w:type="dxa"/>
            <w:tcBorders>
              <w:left w:val="single" w:sz="4" w:space="0" w:color="000001"/>
              <w:bottom w:val="single" w:sz="4" w:space="0" w:color="000001"/>
              <w:right w:val="single" w:sz="4" w:space="0" w:color="000001"/>
            </w:tcBorders>
          </w:tcPr>
          <w:p w14:paraId="6DC04B37" w14:textId="77777777" w:rsidR="00B57532" w:rsidRPr="007D30B2" w:rsidRDefault="004F430B" w:rsidP="007D30B2">
            <w:pPr>
              <w:pStyle w:val="LO-Normal1"/>
              <w:jc w:val="both"/>
              <w:rPr>
                <w:rFonts w:cs="Times New Roman"/>
              </w:rPr>
            </w:pPr>
            <w:r w:rsidRPr="007D30B2">
              <w:rPr>
                <w:rFonts w:cs="Times New Roman"/>
              </w:rPr>
              <w:t>1. Įsigyjamos prekės</w:t>
            </w:r>
          </w:p>
        </w:tc>
        <w:tc>
          <w:tcPr>
            <w:tcW w:w="6272" w:type="dxa"/>
            <w:tcBorders>
              <w:left w:val="single" w:sz="4" w:space="0" w:color="000001"/>
              <w:bottom w:val="single" w:sz="4" w:space="0" w:color="000001"/>
              <w:right w:val="single" w:sz="4" w:space="0" w:color="000001"/>
            </w:tcBorders>
            <w:tcMar>
              <w:right w:w="57" w:type="dxa"/>
            </w:tcMar>
          </w:tcPr>
          <w:p w14:paraId="05127C5D" w14:textId="05803784" w:rsidR="00B57532" w:rsidRPr="007D30B2" w:rsidRDefault="004F430B" w:rsidP="007D30B2">
            <w:pPr>
              <w:pStyle w:val="LO-Normal1"/>
              <w:jc w:val="both"/>
              <w:rPr>
                <w:rFonts w:cs="Times New Roman"/>
              </w:rPr>
            </w:pPr>
            <w:r w:rsidRPr="007D30B2">
              <w:rPr>
                <w:rFonts w:cs="Times New Roman"/>
              </w:rPr>
              <w:t>Šilti</w:t>
            </w:r>
            <w:r w:rsidRPr="007D30B2">
              <w:rPr>
                <w:rFonts w:cs="Times New Roman"/>
                <w:b/>
              </w:rPr>
              <w:t xml:space="preserve"> </w:t>
            </w:r>
            <w:r w:rsidRPr="007D30B2">
              <w:rPr>
                <w:rFonts w:cs="Times New Roman"/>
              </w:rPr>
              <w:t xml:space="preserve">apatiniai drabužiai – marškinėliai ilgomis rankovėmis (vienodas modelis vyrams ir moterims) ir kelnės (skirtingi modeliai vyrams ir moterims). </w:t>
            </w:r>
            <w:r w:rsidRPr="007D30B2">
              <w:rPr>
                <w:rFonts w:cs="Times New Roman"/>
                <w:color w:val="000000"/>
                <w:shd w:val="clear" w:color="auto" w:fill="FFFFFF"/>
              </w:rPr>
              <w:t>Apatinių drabužių aprašymas patvirtintas Lietuvos Respublikos teisingumo ministro 2015 m. vasario 26 d. įsakymu Nr. 1R-48 „Dėl Bausmių vykdymo sistemos pareigūnų tarnybinės uniformos, kursantų uniformos ir skiriamųjų ženklų pavyzdžių patvirtinimo“.</w:t>
            </w:r>
          </w:p>
        </w:tc>
      </w:tr>
      <w:tr w:rsidR="00B57532" w:rsidRPr="007D30B2" w14:paraId="11412A03" w14:textId="77777777">
        <w:tc>
          <w:tcPr>
            <w:tcW w:w="3465" w:type="dxa"/>
            <w:tcBorders>
              <w:top w:val="single" w:sz="4" w:space="0" w:color="000001"/>
              <w:left w:val="single" w:sz="4" w:space="0" w:color="000001"/>
              <w:bottom w:val="single" w:sz="4" w:space="0" w:color="000001"/>
              <w:right w:val="single" w:sz="4" w:space="0" w:color="000001"/>
            </w:tcBorders>
          </w:tcPr>
          <w:p w14:paraId="0BCEFCFB" w14:textId="539B3D01" w:rsidR="00B57532" w:rsidRPr="007D30B2" w:rsidRDefault="004F430B" w:rsidP="007D30B2">
            <w:pPr>
              <w:pStyle w:val="LO-Normal1"/>
              <w:jc w:val="both"/>
              <w:rPr>
                <w:rFonts w:cs="Times New Roman"/>
              </w:rPr>
            </w:pPr>
            <w:r w:rsidRPr="007D30B2">
              <w:rPr>
                <w:rFonts w:cs="Times New Roman"/>
              </w:rPr>
              <w:t xml:space="preserve">2. </w:t>
            </w:r>
            <w:r w:rsidR="002051F8">
              <w:rPr>
                <w:rFonts w:cs="Times New Roman"/>
              </w:rPr>
              <w:t>Reikalavimai spalvai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ECBF34A" w14:textId="6DAA8057" w:rsidR="00B57532" w:rsidRPr="007D30B2" w:rsidRDefault="004F430B" w:rsidP="007D30B2">
            <w:pPr>
              <w:pStyle w:val="LO-Normal1"/>
              <w:jc w:val="both"/>
              <w:rPr>
                <w:rFonts w:cs="Times New Roman"/>
              </w:rPr>
            </w:pPr>
            <w:r w:rsidRPr="007D30B2">
              <w:rPr>
                <w:rFonts w:cs="Times New Roman"/>
              </w:rPr>
              <w:t xml:space="preserve">Medžiagos juoda spalva turi būti artima pagal PANTONE TEXTILE spalvų katalogą kodui 19-4205 TPX . Vyriškų marškinių konkursinis pavyzdys privalo būti 104-182 dydžio, moteriškų - 88-164 dydžio. </w:t>
            </w:r>
          </w:p>
        </w:tc>
      </w:tr>
      <w:tr w:rsidR="00B57532" w:rsidRPr="007D30B2" w14:paraId="5DE9851B" w14:textId="77777777">
        <w:tc>
          <w:tcPr>
            <w:tcW w:w="3465" w:type="dxa"/>
            <w:tcBorders>
              <w:top w:val="single" w:sz="4" w:space="0" w:color="000001"/>
              <w:left w:val="single" w:sz="4" w:space="0" w:color="000001"/>
              <w:bottom w:val="single" w:sz="4" w:space="0" w:color="000001"/>
              <w:right w:val="single" w:sz="4" w:space="0" w:color="000001"/>
            </w:tcBorders>
          </w:tcPr>
          <w:p w14:paraId="0BF57D8D" w14:textId="77777777" w:rsidR="00B57532" w:rsidRPr="007D30B2" w:rsidRDefault="004F430B" w:rsidP="007D30B2">
            <w:pPr>
              <w:pStyle w:val="LO-Normal1"/>
              <w:rPr>
                <w:rFonts w:cs="Times New Roman"/>
              </w:rPr>
            </w:pPr>
            <w:r w:rsidRPr="007D30B2">
              <w:rPr>
                <w:rFonts w:cs="Times New Roman"/>
              </w:rPr>
              <w:t>3.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3DE3022" w14:textId="77777777" w:rsidR="00B57532" w:rsidRPr="007D30B2" w:rsidRDefault="004F430B" w:rsidP="007D30B2">
            <w:pPr>
              <w:pStyle w:val="LO-Normal1"/>
              <w:jc w:val="both"/>
              <w:rPr>
                <w:rFonts w:cs="Times New Roman"/>
              </w:rPr>
            </w:pPr>
            <w:r w:rsidRPr="007D30B2">
              <w:rPr>
                <w:rFonts w:cs="Times New Roman"/>
              </w:rPr>
              <w:t xml:space="preserve">Gaminio konstravimui turi būti panaudoti standarto </w:t>
            </w:r>
            <w:r w:rsidRPr="007D30B2">
              <w:rPr>
                <w:rStyle w:val="cf01"/>
                <w:rFonts w:ascii="Times New Roman" w:hAnsi="Times New Roman" w:cs="Times New Roman"/>
                <w:sz w:val="24"/>
                <w:szCs w:val="24"/>
                <w:lang w:bidi="ar-SA"/>
              </w:rPr>
              <w:t>LST EN ISO 8559-1:2021 „Drabužių dydžių žymėjimas. 1 dalis. Kūno matavimui skirtos antropometrinės apibrėžtys“</w:t>
            </w:r>
            <w:r w:rsidRPr="007D30B2">
              <w:rPr>
                <w:rFonts w:cs="Times New Roman"/>
              </w:rPr>
              <w:t xml:space="preserve"> arba kito lygiaverčio  standarto duomenys.  Esant būtinybei, gali būti pareikalauta sukonstruoti ir pagaminti nestandartinių dydžių drabužių, neviršijant 2% užsakyto kiekio. Moteriški gaminiai nuo vyriškų gaminių skiriasi drabužių konstravimu.</w:t>
            </w:r>
          </w:p>
        </w:tc>
      </w:tr>
      <w:tr w:rsidR="00B57532" w:rsidRPr="007D30B2" w14:paraId="3BBF6D0C" w14:textId="77777777">
        <w:tc>
          <w:tcPr>
            <w:tcW w:w="3465" w:type="dxa"/>
            <w:tcBorders>
              <w:top w:val="single" w:sz="4" w:space="0" w:color="000001"/>
              <w:left w:val="single" w:sz="4" w:space="0" w:color="000001"/>
              <w:bottom w:val="single" w:sz="4" w:space="0" w:color="000001"/>
              <w:right w:val="single" w:sz="4" w:space="0" w:color="000001"/>
            </w:tcBorders>
          </w:tcPr>
          <w:p w14:paraId="62A44734" w14:textId="77777777" w:rsidR="00B57532" w:rsidRPr="007D30B2" w:rsidRDefault="004F430B" w:rsidP="007D30B2">
            <w:pPr>
              <w:pStyle w:val="LO-Normal1"/>
              <w:jc w:val="both"/>
              <w:rPr>
                <w:rFonts w:cs="Times New Roman"/>
              </w:rPr>
            </w:pPr>
            <w:r w:rsidRPr="007D30B2">
              <w:rPr>
                <w:rFonts w:cs="Times New Roman"/>
              </w:rPr>
              <w:t>4.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34C9365" w14:textId="77777777" w:rsidR="00B57532" w:rsidRPr="007D30B2" w:rsidRDefault="004F430B" w:rsidP="007D30B2">
            <w:pPr>
              <w:pStyle w:val="LO-Normal1"/>
              <w:jc w:val="both"/>
              <w:rPr>
                <w:rFonts w:cs="Times New Roman"/>
              </w:rPr>
            </w:pPr>
            <w:r w:rsidRPr="007D30B2">
              <w:rPr>
                <w:rFonts w:cs="Times New Roman"/>
                <w:kern w:val="0"/>
              </w:rPr>
              <w:t>Turi atitikti LST EN 13402-3:2017 standarto ( Drabužių dydžių žymėjimas. 3 dalis. Dydžių ženklinimas pagal kūno matmenis ir intervalus)  arba lygiaverčio standarto reikalavimus normalaus kūno sudėjimo figūrai.</w:t>
            </w:r>
          </w:p>
        </w:tc>
      </w:tr>
      <w:tr w:rsidR="00B57532" w:rsidRPr="007D30B2" w14:paraId="12A03703" w14:textId="77777777">
        <w:tc>
          <w:tcPr>
            <w:tcW w:w="3465" w:type="dxa"/>
            <w:tcBorders>
              <w:top w:val="single" w:sz="4" w:space="0" w:color="000001"/>
              <w:left w:val="single" w:sz="4" w:space="0" w:color="000001"/>
              <w:bottom w:val="single" w:sz="4" w:space="0" w:color="000001"/>
              <w:right w:val="single" w:sz="4" w:space="0" w:color="000001"/>
            </w:tcBorders>
          </w:tcPr>
          <w:p w14:paraId="39C739A8" w14:textId="77777777" w:rsidR="00B57532" w:rsidRPr="007D30B2" w:rsidRDefault="004F430B" w:rsidP="007D30B2">
            <w:pPr>
              <w:pStyle w:val="LO-Normal1"/>
              <w:jc w:val="both"/>
              <w:rPr>
                <w:rFonts w:cs="Times New Roman"/>
              </w:rPr>
            </w:pPr>
            <w:r w:rsidRPr="007D30B2">
              <w:rPr>
                <w:rFonts w:cs="Times New Roman"/>
              </w:rPr>
              <w:t>5.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AFBA2C5" w14:textId="2435FAD6" w:rsidR="00B57532" w:rsidRPr="007D30B2" w:rsidRDefault="004F430B" w:rsidP="007D30B2">
            <w:pPr>
              <w:pStyle w:val="LO-Normal1"/>
              <w:jc w:val="both"/>
              <w:rPr>
                <w:rFonts w:cs="Times New Roman"/>
              </w:rPr>
            </w:pPr>
            <w:r w:rsidRPr="007D30B2">
              <w:rPr>
                <w:rFonts w:cs="Times New Roman"/>
              </w:rPr>
              <w:t>Pateikti 2</w:t>
            </w:r>
            <w:r w:rsidR="00617F8B">
              <w:rPr>
                <w:rFonts w:cs="Times New Roman"/>
              </w:rPr>
              <w:t xml:space="preserve"> ir </w:t>
            </w:r>
            <w:r w:rsidRPr="007D30B2">
              <w:rPr>
                <w:rFonts w:cs="Times New Roman"/>
              </w:rPr>
              <w:t>3  lentelėse. Tikslūs kiekiai su dydžių skale pateikiami gamintojui kiekvieno užsakymo metu.</w:t>
            </w:r>
          </w:p>
        </w:tc>
      </w:tr>
      <w:tr w:rsidR="00B57532" w:rsidRPr="007D30B2" w14:paraId="27559425" w14:textId="77777777">
        <w:tc>
          <w:tcPr>
            <w:tcW w:w="3465" w:type="dxa"/>
            <w:tcBorders>
              <w:top w:val="single" w:sz="4" w:space="0" w:color="000001"/>
              <w:left w:val="single" w:sz="4" w:space="0" w:color="000001"/>
              <w:bottom w:val="single" w:sz="4" w:space="0" w:color="000001"/>
              <w:right w:val="single" w:sz="4" w:space="0" w:color="000001"/>
            </w:tcBorders>
          </w:tcPr>
          <w:p w14:paraId="276B2098" w14:textId="77777777" w:rsidR="00B57532" w:rsidRPr="007D30B2" w:rsidRDefault="004F430B" w:rsidP="007D30B2">
            <w:pPr>
              <w:pStyle w:val="LO-Normal1"/>
              <w:jc w:val="both"/>
              <w:rPr>
                <w:rFonts w:cs="Times New Roman"/>
              </w:rPr>
            </w:pPr>
            <w:r w:rsidRPr="007D30B2">
              <w:rPr>
                <w:rFonts w:cs="Times New Roman"/>
              </w:rPr>
              <w:t>6.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3CE2B07" w14:textId="77777777" w:rsidR="00B57532" w:rsidRPr="007D30B2" w:rsidRDefault="004F430B" w:rsidP="007D30B2">
            <w:pPr>
              <w:pStyle w:val="LO-Normal1"/>
              <w:jc w:val="both"/>
              <w:rPr>
                <w:rFonts w:cs="Times New Roman"/>
              </w:rPr>
            </w:pPr>
            <w:r w:rsidRPr="007D30B2">
              <w:rPr>
                <w:rFonts w:cs="Times New Roman"/>
              </w:rPr>
              <w:t>Matų lentelės derinamos su tiekėju po sutarties pasirašymo.</w:t>
            </w:r>
          </w:p>
        </w:tc>
      </w:tr>
      <w:tr w:rsidR="00B57532" w:rsidRPr="007D30B2" w14:paraId="4CD65D66" w14:textId="77777777">
        <w:tc>
          <w:tcPr>
            <w:tcW w:w="3465" w:type="dxa"/>
            <w:tcBorders>
              <w:top w:val="single" w:sz="4" w:space="0" w:color="000001"/>
              <w:left w:val="single" w:sz="4" w:space="0" w:color="000001"/>
              <w:bottom w:val="single" w:sz="4" w:space="0" w:color="000001"/>
              <w:right w:val="single" w:sz="4" w:space="0" w:color="000001"/>
            </w:tcBorders>
          </w:tcPr>
          <w:p w14:paraId="192118CD" w14:textId="77777777" w:rsidR="00B57532" w:rsidRPr="007D30B2" w:rsidRDefault="007D30B2" w:rsidP="007D30B2">
            <w:pPr>
              <w:pStyle w:val="LO-Normal1"/>
              <w:ind w:firstLine="12"/>
              <w:rPr>
                <w:rFonts w:cs="Times New Roman"/>
              </w:rPr>
            </w:pPr>
            <w:r>
              <w:rPr>
                <w:rFonts w:cs="Times New Roman"/>
              </w:rPr>
              <w:t xml:space="preserve">7. </w:t>
            </w:r>
            <w:r w:rsidR="004F430B" w:rsidRPr="007D30B2">
              <w:rPr>
                <w:rFonts w:cs="Times New Roman"/>
              </w:rPr>
              <w:t>Medžiagų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5C11D48" w14:textId="77777777" w:rsidR="00B57532" w:rsidRPr="007D30B2" w:rsidRDefault="004F430B" w:rsidP="007D30B2">
            <w:pPr>
              <w:pStyle w:val="LO-Normal1"/>
              <w:jc w:val="both"/>
              <w:rPr>
                <w:rFonts w:cs="Times New Roman"/>
              </w:rPr>
            </w:pPr>
            <w:r w:rsidRPr="007D30B2">
              <w:rPr>
                <w:rFonts w:cs="Times New Roman"/>
              </w:rPr>
              <w:t xml:space="preserve">Marškinėlių ir kelnių siuvimui naudojamos medžiagos turi atitikti technines charakteristikas  pateiktas 1 lentelėje.  Neleidžiami detalių atspalviai. </w:t>
            </w:r>
          </w:p>
          <w:p w14:paraId="7C8D1E75" w14:textId="77777777" w:rsidR="00B57532" w:rsidRPr="007D30B2" w:rsidRDefault="004F430B" w:rsidP="007D30B2">
            <w:pPr>
              <w:pStyle w:val="LO-Normal1"/>
              <w:jc w:val="both"/>
              <w:rPr>
                <w:rFonts w:cs="Times New Roman"/>
              </w:rPr>
            </w:pPr>
            <w:r w:rsidRPr="007D30B2">
              <w:rPr>
                <w:rFonts w:cs="Times New Roman"/>
              </w:rPr>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r>
      <w:tr w:rsidR="00B57532" w:rsidRPr="007D30B2" w14:paraId="1E2D6E4C" w14:textId="77777777">
        <w:tc>
          <w:tcPr>
            <w:tcW w:w="3465" w:type="dxa"/>
            <w:tcBorders>
              <w:top w:val="single" w:sz="4" w:space="0" w:color="000001"/>
              <w:left w:val="single" w:sz="4" w:space="0" w:color="000001"/>
              <w:bottom w:val="single" w:sz="4" w:space="0" w:color="000001"/>
              <w:right w:val="single" w:sz="4" w:space="0" w:color="000001"/>
            </w:tcBorders>
          </w:tcPr>
          <w:p w14:paraId="56C9E54D" w14:textId="77777777" w:rsidR="00B57532" w:rsidRPr="007D30B2" w:rsidRDefault="004F430B" w:rsidP="007D30B2">
            <w:pPr>
              <w:pStyle w:val="LO-Normal1"/>
              <w:jc w:val="both"/>
              <w:rPr>
                <w:rFonts w:cs="Times New Roman"/>
              </w:rPr>
            </w:pPr>
            <w:r w:rsidRPr="007D30B2">
              <w:rPr>
                <w:rFonts w:cs="Times New Roman"/>
              </w:rPr>
              <w:t>8.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A6E8D3F" w14:textId="77777777" w:rsidR="00B57532" w:rsidRPr="007D30B2" w:rsidRDefault="004F430B" w:rsidP="007D30B2">
            <w:pPr>
              <w:pStyle w:val="LO-Normal1"/>
              <w:jc w:val="both"/>
              <w:rPr>
                <w:rFonts w:cs="Times New Roman"/>
              </w:rPr>
            </w:pPr>
            <w:r w:rsidRPr="007D30B2">
              <w:rPr>
                <w:rFonts w:cs="Times New Roman"/>
              </w:rPr>
              <w:t>Siuvimo siūlai turi būti armuoti poliesteriniai arba ne blogesnės kokybės, neblunkantys. Jų spalva turi atitikti pagrindinio audinio spalvą.</w:t>
            </w:r>
          </w:p>
        </w:tc>
      </w:tr>
      <w:tr w:rsidR="00B57532" w:rsidRPr="007D30B2" w14:paraId="1706843F" w14:textId="77777777">
        <w:tc>
          <w:tcPr>
            <w:tcW w:w="3465" w:type="dxa"/>
            <w:tcBorders>
              <w:top w:val="single" w:sz="4" w:space="0" w:color="000001"/>
              <w:left w:val="single" w:sz="4" w:space="0" w:color="000001"/>
              <w:bottom w:val="single" w:sz="4" w:space="0" w:color="000001"/>
              <w:right w:val="single" w:sz="4" w:space="0" w:color="000001"/>
            </w:tcBorders>
          </w:tcPr>
          <w:p w14:paraId="4FED2D3B" w14:textId="77777777" w:rsidR="00B57532" w:rsidRPr="007D30B2" w:rsidRDefault="004F430B" w:rsidP="007D30B2">
            <w:pPr>
              <w:pStyle w:val="LO-Normal1"/>
              <w:jc w:val="both"/>
              <w:rPr>
                <w:rFonts w:cs="Times New Roman"/>
              </w:rPr>
            </w:pPr>
            <w:r w:rsidRPr="007D30B2">
              <w:rPr>
                <w:rFonts w:cs="Times New Roman"/>
              </w:rPr>
              <w:t>9.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8ECFF2F" w14:textId="77777777" w:rsidR="00B57532" w:rsidRPr="007D30B2" w:rsidRDefault="004F430B" w:rsidP="007D30B2">
            <w:pPr>
              <w:pStyle w:val="LO-Normal1"/>
              <w:jc w:val="both"/>
              <w:rPr>
                <w:rFonts w:cs="Times New Roman"/>
              </w:rPr>
            </w:pPr>
            <w:r w:rsidRPr="007D30B2">
              <w:rPr>
                <w:rFonts w:cs="Times New Roman"/>
              </w:rPr>
              <w:t xml:space="preserve">Siuvimo siūlų storis ir dygsnių tankumas turi užtikrinti siūlės stiprumą. Visų siūlių galai turi būti užtvirtinti. </w:t>
            </w:r>
          </w:p>
        </w:tc>
      </w:tr>
      <w:tr w:rsidR="00B57532" w:rsidRPr="007D30B2" w14:paraId="2ACF31A8" w14:textId="77777777">
        <w:tc>
          <w:tcPr>
            <w:tcW w:w="3465" w:type="dxa"/>
            <w:tcBorders>
              <w:top w:val="single" w:sz="4" w:space="0" w:color="000001"/>
              <w:left w:val="single" w:sz="4" w:space="0" w:color="000001"/>
              <w:bottom w:val="single" w:sz="4" w:space="0" w:color="000001"/>
              <w:right w:val="single" w:sz="4" w:space="0" w:color="000001"/>
            </w:tcBorders>
          </w:tcPr>
          <w:p w14:paraId="700C1404" w14:textId="77777777" w:rsidR="00B57532" w:rsidRPr="007D30B2" w:rsidRDefault="004F430B" w:rsidP="007D30B2">
            <w:pPr>
              <w:pStyle w:val="LO-Normal1"/>
              <w:rPr>
                <w:rFonts w:cs="Times New Roman"/>
              </w:rPr>
            </w:pPr>
            <w:r w:rsidRPr="007D30B2">
              <w:rPr>
                <w:rFonts w:cs="Times New Roman"/>
              </w:rPr>
              <w:t>1</w:t>
            </w:r>
            <w:r w:rsidRPr="007D30B2">
              <w:rPr>
                <w:rFonts w:cs="Times New Roman"/>
                <w:lang w:val="en-US"/>
              </w:rPr>
              <w:t>0</w:t>
            </w:r>
            <w:r w:rsidRPr="007D30B2">
              <w:rPr>
                <w:rFonts w:cs="Times New Roman"/>
              </w:rPr>
              <w:t>. Techniniai kokybiniai reikalavimai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A68C0F6" w14:textId="77777777" w:rsidR="00B57532" w:rsidRPr="007D30B2" w:rsidRDefault="004F430B" w:rsidP="007D30B2">
            <w:pPr>
              <w:pStyle w:val="LO-Normal1"/>
              <w:jc w:val="both"/>
              <w:rPr>
                <w:rFonts w:cs="Times New Roman"/>
              </w:rPr>
            </w:pPr>
            <w:r w:rsidRPr="007D30B2">
              <w:rPr>
                <w:rFonts w:cs="Times New Roman"/>
                <w:highlight w:val="white"/>
              </w:rPr>
              <w:t xml:space="preserve">Gaminiai turi būti geros konstrukcijos- nevaržyti judesių. </w:t>
            </w:r>
          </w:p>
          <w:p w14:paraId="3FBF593C" w14:textId="77777777" w:rsidR="00B57532" w:rsidRPr="007D30B2" w:rsidRDefault="004F430B" w:rsidP="007D30B2">
            <w:pPr>
              <w:pStyle w:val="LO-Normal1"/>
              <w:jc w:val="both"/>
              <w:rPr>
                <w:rFonts w:cs="Times New Roman"/>
              </w:rPr>
            </w:pPr>
            <w:r w:rsidRPr="007D30B2">
              <w:rPr>
                <w:rFonts w:cs="Times New Roman"/>
                <w:highlight w:val="white"/>
              </w:rPr>
              <w:lastRenderedPageBreak/>
              <w:t>Gaminys turi turėti gerą prekinę išvaizdą, jo porinės detalės ir jų išdėstymas turi būti simetriški. Gaminio kokybė turi atitikti bendrus tos kategorijos gaminiams keliamus reikalavimus.</w:t>
            </w:r>
          </w:p>
        </w:tc>
      </w:tr>
      <w:tr w:rsidR="00B57532" w:rsidRPr="007D30B2" w14:paraId="5865B27E" w14:textId="77777777">
        <w:tc>
          <w:tcPr>
            <w:tcW w:w="3465" w:type="dxa"/>
            <w:tcBorders>
              <w:top w:val="single" w:sz="4" w:space="0" w:color="000001"/>
              <w:left w:val="single" w:sz="4" w:space="0" w:color="000001"/>
              <w:bottom w:val="single" w:sz="4" w:space="0" w:color="000001"/>
              <w:right w:val="single" w:sz="4" w:space="0" w:color="000001"/>
            </w:tcBorders>
          </w:tcPr>
          <w:p w14:paraId="69B0D238" w14:textId="77777777" w:rsidR="00B57532" w:rsidRPr="007D30B2" w:rsidRDefault="004F430B" w:rsidP="007D30B2">
            <w:pPr>
              <w:pStyle w:val="LO-Normal1"/>
              <w:jc w:val="both"/>
              <w:rPr>
                <w:rFonts w:cs="Times New Roman"/>
              </w:rPr>
            </w:pPr>
            <w:r w:rsidRPr="007D30B2">
              <w:rPr>
                <w:rFonts w:cs="Times New Roman"/>
              </w:rPr>
              <w:lastRenderedPageBreak/>
              <w:t>11. Medžiagų  ir siuvimo priedų kokybę bei atitikimą techniniams 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F7DA687" w14:textId="77777777" w:rsidR="00B57532" w:rsidRPr="007D30B2" w:rsidRDefault="004F430B" w:rsidP="007D30B2">
            <w:pPr>
              <w:pStyle w:val="LO-Normal3"/>
              <w:jc w:val="both"/>
              <w:rPr>
                <w:rFonts w:cs="Times New Roman"/>
              </w:rPr>
            </w:pPr>
            <w:r w:rsidRPr="007D30B2">
              <w:rPr>
                <w:rFonts w:cs="Times New Roman"/>
              </w:rPr>
              <w:t>1. Konkurso dalyvis, kartu su pasiūlymo dokumentais, p</w:t>
            </w:r>
            <w:r w:rsidR="007D30B2">
              <w:rPr>
                <w:rFonts w:cs="Times New Roman"/>
              </w:rPr>
              <w:t xml:space="preserve">rivalo pateikti siūlomo gaminio trikotažinės </w:t>
            </w:r>
            <w:r w:rsidRPr="007D30B2">
              <w:rPr>
                <w:rFonts w:cs="Times New Roman"/>
              </w:rPr>
              <w:t>medžiagos bandymų, atliktų notifikuotoje akredituotoje laboratorijoje, protokolų kopijas. Pirkėjo atskiru reikalavimu konkurso laimėtojas privalės pateikti laboratorijos protokolų originalus, patvirtinančius, kad prekė atitinka Pirkėjo nustatytus techninius reikalavimus, nurodytus prekės  techniniuose aprašymuose.</w:t>
            </w:r>
            <w:r w:rsidR="001963E5" w:rsidRPr="007D30B2">
              <w:rPr>
                <w:rFonts w:cs="Times New Roman"/>
              </w:rPr>
              <w:t xml:space="preserve"> Visi bandymai atliekami pagal galiojančius standartus. </w:t>
            </w:r>
            <w:r w:rsidRPr="007D30B2">
              <w:rPr>
                <w:rFonts w:cs="Times New Roman"/>
              </w:rPr>
              <w:t xml:space="preserve">Bandymų metodai turi atitikti techniniuose reikalavimuose nurodytus (arba lygiaverčius) bandymo metodus, o reikšmės turi būti ne blogesnės už reikalaujamas reikšmes.  </w:t>
            </w:r>
          </w:p>
          <w:p w14:paraId="526A705E" w14:textId="515247BD" w:rsidR="00B57532" w:rsidRPr="007D30B2" w:rsidRDefault="004F430B" w:rsidP="007D30B2">
            <w:pPr>
              <w:pStyle w:val="LO-Normal1"/>
              <w:jc w:val="both"/>
              <w:rPr>
                <w:rFonts w:cs="Times New Roman"/>
              </w:rPr>
            </w:pPr>
            <w:r w:rsidRPr="007D30B2">
              <w:rPr>
                <w:rFonts w:cs="Times New Roman"/>
              </w:rPr>
              <w:t xml:space="preserve">2. </w:t>
            </w:r>
            <w:r w:rsidRPr="007D30B2">
              <w:rPr>
                <w:rFonts w:cs="Times New Roman"/>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w:t>
            </w:r>
            <w:r w:rsidRPr="007D30B2">
              <w:rPr>
                <w:rFonts w:cs="Times New Roman"/>
                <w:highlight w:val="white"/>
                <w:lang w:eastAsia="lt-LT"/>
              </w:rPr>
              <w:t>Kontrolinių tyrimų rezultatai neginčijami ir laikomi galutiniais.</w:t>
            </w:r>
            <w:r w:rsidRPr="007D30B2">
              <w:rPr>
                <w:rFonts w:cs="Times New Roman"/>
                <w:lang w:eastAsia="lt-LT"/>
              </w:rPr>
              <w:t xml:space="preserve"> Tiekėjo pasiūlymas atmetamas, kaip neatitinkantis techninės specifikacijos, jeigu bent vienas kontrolinių tyrimų rezultatas blogesnis už techninėje </w:t>
            </w:r>
            <w:r w:rsidR="002051F8">
              <w:rPr>
                <w:rFonts w:cs="Times New Roman"/>
                <w:lang w:eastAsia="lt-LT"/>
              </w:rPr>
              <w:t>charakteristikoje</w:t>
            </w:r>
            <w:r w:rsidRPr="007D30B2">
              <w:rPr>
                <w:rFonts w:cs="Times New Roman"/>
                <w:lang w:eastAsia="lt-LT"/>
              </w:rPr>
              <w:t xml:space="preserve"> nurodytus minimalius reikalavimus. Esant nepriklausomos laboratorijos tyrimų rezultatams blogesniems už tiekėjo pasiūlyme nurodytas reikšmes, iš Tiekėjo gali būti pareikalauta apmokėti visas Pirkėjo su tuo patirtas išlaidas.</w:t>
            </w:r>
          </w:p>
        </w:tc>
      </w:tr>
      <w:tr w:rsidR="00B57532" w:rsidRPr="007D30B2" w14:paraId="5D4F65A0" w14:textId="77777777">
        <w:tc>
          <w:tcPr>
            <w:tcW w:w="3465" w:type="dxa"/>
            <w:tcBorders>
              <w:top w:val="single" w:sz="4" w:space="0" w:color="000001"/>
              <w:left w:val="single" w:sz="4" w:space="0" w:color="000001"/>
              <w:bottom w:val="single" w:sz="4" w:space="0" w:color="000001"/>
              <w:right w:val="single" w:sz="4" w:space="0" w:color="000001"/>
            </w:tcBorders>
          </w:tcPr>
          <w:p w14:paraId="507D7EA3" w14:textId="77777777" w:rsidR="00B57532" w:rsidRPr="007D30B2" w:rsidRDefault="004F430B" w:rsidP="007D30B2">
            <w:pPr>
              <w:pStyle w:val="LO-Normal1"/>
              <w:rPr>
                <w:rFonts w:cs="Times New Roman"/>
              </w:rPr>
            </w:pPr>
            <w:r w:rsidRPr="007D30B2">
              <w:rPr>
                <w:rFonts w:cs="Times New Roman"/>
              </w:rPr>
              <w:t>12.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9701E82" w14:textId="77777777" w:rsidR="00B57532" w:rsidRPr="007D30B2" w:rsidRDefault="004F430B" w:rsidP="007D30B2">
            <w:pPr>
              <w:pStyle w:val="LO-Normal1"/>
              <w:jc w:val="both"/>
              <w:rPr>
                <w:rFonts w:cs="Times New Roman"/>
              </w:rPr>
            </w:pPr>
            <w:r w:rsidRPr="007D30B2">
              <w:rPr>
                <w:rFonts w:cs="Times New Roman"/>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r>
      <w:tr w:rsidR="00B57532" w:rsidRPr="007D30B2" w14:paraId="497A07FE" w14:textId="77777777">
        <w:tc>
          <w:tcPr>
            <w:tcW w:w="346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9FA8377" w14:textId="77777777" w:rsidR="00B57532" w:rsidRPr="007D30B2" w:rsidRDefault="004F430B" w:rsidP="007D30B2">
            <w:pPr>
              <w:pStyle w:val="LO-Normal1"/>
              <w:jc w:val="both"/>
              <w:rPr>
                <w:rFonts w:cs="Times New Roman"/>
              </w:rPr>
            </w:pPr>
            <w:r w:rsidRPr="007D30B2">
              <w:rPr>
                <w:rFonts w:cs="Times New Roman"/>
              </w:rPr>
              <w:t>13. Gaminių pakavimas</w:t>
            </w:r>
          </w:p>
        </w:tc>
        <w:tc>
          <w:tcPr>
            <w:tcW w:w="6272"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A924BFE" w14:textId="77777777" w:rsidR="00B57532" w:rsidRPr="007D30B2" w:rsidRDefault="004F430B" w:rsidP="007D30B2">
            <w:pPr>
              <w:pStyle w:val="LO-Normal1"/>
              <w:jc w:val="both"/>
              <w:rPr>
                <w:rFonts w:cs="Times New Roman"/>
              </w:rPr>
            </w:pPr>
            <w:r w:rsidRPr="007D30B2">
              <w:rPr>
                <w:rFonts w:cs="Times New Roman"/>
              </w:rPr>
              <w:t>Kiekvienas gaminys turi būti tvarkingai sulankstytas, supakuotas į skaidrų, patvarų, polietileno maišą su daugkartinio užklijavimo (atsegimo/užsegimo) juostele. Ant maišo turi būti prilipdyta etiketė, kurioje turi būti nurodytas gamintojas, gaminio pavadinimas, dydis. Etiketė derinama su Užsakovu</w:t>
            </w:r>
            <w:r w:rsidR="007D30B2">
              <w:rPr>
                <w:rFonts w:cs="Times New Roman"/>
              </w:rPr>
              <w:t xml:space="preserve"> po sutarties pasirašymo, tvirtinant priešgamybinį pavyzdį</w:t>
            </w:r>
            <w:r w:rsidRPr="007D30B2">
              <w:rPr>
                <w:rFonts w:cs="Times New Roman"/>
              </w:rPr>
              <w:t>.</w:t>
            </w:r>
          </w:p>
        </w:tc>
      </w:tr>
      <w:tr w:rsidR="00B57532" w:rsidRPr="007D30B2" w14:paraId="42D3378B" w14:textId="77777777">
        <w:tc>
          <w:tcPr>
            <w:tcW w:w="3465" w:type="dxa"/>
            <w:tcBorders>
              <w:top w:val="single" w:sz="4" w:space="0" w:color="000001"/>
              <w:left w:val="single" w:sz="4" w:space="0" w:color="000001"/>
              <w:bottom w:val="single" w:sz="4" w:space="0" w:color="000001"/>
              <w:right w:val="single" w:sz="4" w:space="0" w:color="000001"/>
            </w:tcBorders>
          </w:tcPr>
          <w:p w14:paraId="6991885E" w14:textId="77777777" w:rsidR="00B57532" w:rsidRPr="007D30B2" w:rsidRDefault="004F430B" w:rsidP="007D30B2">
            <w:pPr>
              <w:pStyle w:val="LO-Normal1"/>
              <w:jc w:val="both"/>
              <w:rPr>
                <w:rFonts w:cs="Times New Roman"/>
              </w:rPr>
            </w:pPr>
            <w:r w:rsidRPr="007D30B2">
              <w:rPr>
                <w:rFonts w:cs="Times New Roman"/>
              </w:rPr>
              <w:t>14. Pakavimas į dėžes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F2969F9" w14:textId="77777777" w:rsidR="00B57532" w:rsidRPr="007D30B2" w:rsidRDefault="004F430B" w:rsidP="007D30B2">
            <w:pPr>
              <w:pStyle w:val="LO-Normal1"/>
              <w:jc w:val="both"/>
              <w:rPr>
                <w:rFonts w:cs="Times New Roman"/>
              </w:rPr>
            </w:pPr>
            <w:r w:rsidRPr="007D30B2">
              <w:rPr>
                <w:rFonts w:cs="Times New Roman"/>
              </w:rPr>
              <w:t>Maišai su gaminiais turi būti supakuoti į kartonines dėžes. Ant dėžės turi būti nurodyta dėžėje esančių gaminių (prekių) pavadinimas, kiekis, dydis.</w:t>
            </w:r>
          </w:p>
        </w:tc>
      </w:tr>
      <w:tr w:rsidR="00B57532" w:rsidRPr="007D30B2" w14:paraId="2E14EFC6" w14:textId="77777777">
        <w:tc>
          <w:tcPr>
            <w:tcW w:w="3465" w:type="dxa"/>
            <w:tcBorders>
              <w:top w:val="single" w:sz="4" w:space="0" w:color="000001"/>
              <w:left w:val="single" w:sz="4" w:space="0" w:color="000001"/>
              <w:bottom w:val="single" w:sz="4" w:space="0" w:color="000001"/>
              <w:right w:val="single" w:sz="4" w:space="0" w:color="000001"/>
            </w:tcBorders>
          </w:tcPr>
          <w:p w14:paraId="3C06B147" w14:textId="77777777" w:rsidR="00B57532" w:rsidRPr="007D30B2" w:rsidRDefault="004F430B" w:rsidP="007D30B2">
            <w:pPr>
              <w:pStyle w:val="LO-Normal1"/>
              <w:rPr>
                <w:rFonts w:cs="Times New Roman"/>
              </w:rPr>
            </w:pPr>
            <w:r w:rsidRPr="007D30B2">
              <w:rPr>
                <w:rFonts w:cs="Times New Roman"/>
              </w:rPr>
              <w:t>15. Reikalavimai pakavimo dėžėms</w:t>
            </w:r>
          </w:p>
          <w:p w14:paraId="67CBCC34" w14:textId="77777777" w:rsidR="00B57532" w:rsidRPr="007D30B2" w:rsidRDefault="00B57532" w:rsidP="007D30B2">
            <w:pPr>
              <w:pStyle w:val="LO-Normal1"/>
              <w:jc w:val="both"/>
              <w:rPr>
                <w:rFonts w:cs="Times New Roman"/>
              </w:rPr>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065D7D0" w14:textId="77777777" w:rsidR="00B57532" w:rsidRPr="007D30B2" w:rsidRDefault="004F430B" w:rsidP="007D30B2">
            <w:pPr>
              <w:pStyle w:val="LO-Normal1"/>
              <w:jc w:val="both"/>
              <w:rPr>
                <w:rFonts w:cs="Times New Roman"/>
              </w:rPr>
            </w:pPr>
            <w:r w:rsidRPr="007D30B2">
              <w:rPr>
                <w:rFonts w:cs="Times New Roman"/>
              </w:rPr>
              <w:t>Vienoje dėžėje turi būti tik vieno modelio, dydžio  gaminiai. Vienos dėžės su gaminiais (prekėmis) svoris neturi viršyti 10 kg.</w:t>
            </w:r>
          </w:p>
        </w:tc>
      </w:tr>
      <w:tr w:rsidR="00B57532" w:rsidRPr="007D30B2" w14:paraId="0BD25055" w14:textId="77777777">
        <w:tc>
          <w:tcPr>
            <w:tcW w:w="3465" w:type="dxa"/>
            <w:tcBorders>
              <w:top w:val="single" w:sz="4" w:space="0" w:color="000001"/>
              <w:left w:val="single" w:sz="4" w:space="0" w:color="000001"/>
              <w:bottom w:val="single" w:sz="4" w:space="0" w:color="000001"/>
              <w:right w:val="single" w:sz="4" w:space="0" w:color="000001"/>
            </w:tcBorders>
          </w:tcPr>
          <w:p w14:paraId="743F5505" w14:textId="77777777" w:rsidR="00B57532" w:rsidRPr="007D30B2" w:rsidRDefault="004F430B" w:rsidP="007D30B2">
            <w:pPr>
              <w:pStyle w:val="LO-Normal1"/>
              <w:jc w:val="both"/>
              <w:rPr>
                <w:rFonts w:cs="Times New Roman"/>
              </w:rPr>
            </w:pPr>
            <w:r w:rsidRPr="007D30B2">
              <w:rPr>
                <w:rFonts w:cs="Times New Roman"/>
              </w:rPr>
              <w:lastRenderedPageBreak/>
              <w:t>16.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CAD95B4" w14:textId="77777777" w:rsidR="00B57532" w:rsidRPr="007D30B2" w:rsidRDefault="004F430B" w:rsidP="00C11A3E">
            <w:pPr>
              <w:pStyle w:val="LO-Normal1"/>
              <w:tabs>
                <w:tab w:val="left" w:pos="0"/>
              </w:tabs>
              <w:jc w:val="both"/>
              <w:rPr>
                <w:rFonts w:cs="Times New Roman"/>
              </w:rPr>
            </w:pPr>
            <w:r w:rsidRPr="007D30B2">
              <w:rPr>
                <w:rFonts w:eastAsia="Symbol" w:cs="Times New Roman"/>
              </w:rPr>
              <w:t xml:space="preserve">1. Marškinėliai tiesaus silueto, ilgomis statytomis rankovėmis, nugaros puselė ilgesnė už priekio, </w:t>
            </w:r>
            <w:r w:rsidRPr="007D30B2">
              <w:rPr>
                <w:rFonts w:eastAsia="Symbol" w:cs="Times New Roman"/>
                <w:color w:val="000000"/>
              </w:rPr>
              <w:t>prie apvalios kaklo iškirptės prisiūtas lastikinio pynimo dvigubo trikotažo su elastomeriniu siūlu priekaklis, jo plotis yra 2,0 ± 0,3 cm;</w:t>
            </w:r>
          </w:p>
          <w:p w14:paraId="6A550204" w14:textId="77777777" w:rsidR="00B57532" w:rsidRPr="007D30B2" w:rsidRDefault="004F430B" w:rsidP="00C11A3E">
            <w:pPr>
              <w:pStyle w:val="LO-Normal1"/>
              <w:jc w:val="both"/>
              <w:rPr>
                <w:rFonts w:cs="Times New Roman"/>
              </w:rPr>
            </w:pPr>
            <w:r w:rsidRPr="007D30B2">
              <w:rPr>
                <w:rFonts w:eastAsia="Symbol" w:cs="Times New Roman"/>
              </w:rPr>
              <w:t xml:space="preserve">2. Kelnės ilgos, be šoninių siūlių, juosmuo sutrauktas ne siauresne kaip 3,5 cm prisiuvama elastine juosta; vyriško komplekto kelnės priekyje su įduru iš dviejų sluoksnių trikotažo, su prakirpimu siūlėje; </w:t>
            </w:r>
          </w:p>
          <w:p w14:paraId="5A3B354F" w14:textId="77777777" w:rsidR="00B57532" w:rsidRPr="007D30B2" w:rsidRDefault="004F430B" w:rsidP="00C11A3E">
            <w:pPr>
              <w:pStyle w:val="LO-Normal1"/>
              <w:jc w:val="both"/>
              <w:rPr>
                <w:rFonts w:cs="Times New Roman"/>
              </w:rPr>
            </w:pPr>
            <w:r w:rsidRPr="007D30B2">
              <w:rPr>
                <w:rFonts w:eastAsia="Symbol" w:cs="Times New Roman"/>
              </w:rPr>
              <w:t xml:space="preserve">3. Moterims marškinėlių ir kelnių modelis  nuo vyrams skirto modelio skiriasi konstrukcija ir  turi atitikti figūros ypatumus; moteriškos kelnės siuvamos be prakirpimo priekyje. </w:t>
            </w:r>
          </w:p>
          <w:p w14:paraId="2C78FA15" w14:textId="77777777" w:rsidR="00B57532" w:rsidRPr="007D30B2" w:rsidRDefault="004F430B" w:rsidP="00C11A3E">
            <w:pPr>
              <w:pStyle w:val="LO-Normal1"/>
              <w:jc w:val="both"/>
              <w:rPr>
                <w:rFonts w:cs="Times New Roman"/>
              </w:rPr>
            </w:pPr>
            <w:r w:rsidRPr="007D30B2">
              <w:rPr>
                <w:rFonts w:eastAsia="Symbol" w:cs="Times New Roman"/>
              </w:rPr>
              <w:t>4. Detalių sujungimo siūlės turi būti atliktos dengiamuoju grandininiu dygsniu, sudarytu iš šešių siūlų (keturių adatos siūlų, vieno kilpiklio siūlo ir vieno dengiančiojo siūlo) arba lygiaverčiu, ne blogesnės kokybės. Palenkimo siūlės atliktos plokščiasiūle siuvimo mašina. Moteriškų kelnių priekio ir užpakalinė siūlės ir vyriškų kelnių užpakalinė siūlė gali būti atliktos grandininiu dygsniu su apmėtymu.</w:t>
            </w:r>
          </w:p>
          <w:p w14:paraId="381EBE10" w14:textId="77777777" w:rsidR="00B57532" w:rsidRPr="007D30B2" w:rsidRDefault="004F430B" w:rsidP="00C11A3E">
            <w:pPr>
              <w:pStyle w:val="LO-Normal1"/>
              <w:jc w:val="both"/>
              <w:rPr>
                <w:rFonts w:cs="Times New Roman"/>
              </w:rPr>
            </w:pPr>
            <w:r w:rsidRPr="007D30B2">
              <w:rPr>
                <w:rFonts w:eastAsia="Symbol" w:cs="Times New Roman"/>
              </w:rPr>
              <w:t xml:space="preserve"> 5. Apatini</w:t>
            </w:r>
            <w:r w:rsidRPr="007D30B2">
              <w:rPr>
                <w:rFonts w:cs="Times New Roman"/>
              </w:rPr>
              <w:t>ai drabužiai turi būti pasiūti iš trikotažinės medžiagos, megztos iš daugiagijų tekstūruotų poliesterio siūlų.</w:t>
            </w:r>
          </w:p>
          <w:p w14:paraId="0E6E3BC4" w14:textId="77777777" w:rsidR="00B57532" w:rsidRPr="007D30B2" w:rsidRDefault="004F430B" w:rsidP="00C11A3E">
            <w:pPr>
              <w:pStyle w:val="LO-Normal1"/>
              <w:jc w:val="both"/>
              <w:rPr>
                <w:rFonts w:cs="Times New Roman"/>
              </w:rPr>
            </w:pPr>
            <w:r w:rsidRPr="007D30B2">
              <w:rPr>
                <w:rFonts w:cs="Times New Roman"/>
              </w:rPr>
              <w:t xml:space="preserve"> 6. Kelnių juosmens sutraukimui panaudota elastinė juosta turi būti kokybiška (neprarasti elastingumo) visą eksploatavimo laiką .</w:t>
            </w:r>
          </w:p>
          <w:p w14:paraId="4E0AB519" w14:textId="453BDC66" w:rsidR="00B57532" w:rsidRPr="00A738D0" w:rsidRDefault="004F430B" w:rsidP="00A738D0">
            <w:pPr>
              <w:pStyle w:val="LO-Normal1"/>
              <w:jc w:val="both"/>
              <w:rPr>
                <w:rFonts w:cs="Times New Roman"/>
              </w:rPr>
            </w:pPr>
            <w:r w:rsidRPr="007D30B2">
              <w:rPr>
                <w:rFonts w:cs="Times New Roman"/>
              </w:rPr>
              <w:t xml:space="preserve"> 7. Visos detalės kerpamos mezgimo kryptimi iš vieno medžiagos gabalo. Visos siūlės turi būti nešiurkščios, liečiantis nedirginti odos. Gaminių siuvimui naudojami tekstūruoti poliesteriniai siūlai, siūlės kokybiškos, neiškilios į vidų ar išorę, neištampytos, nesutrauktos.</w:t>
            </w:r>
          </w:p>
        </w:tc>
      </w:tr>
    </w:tbl>
    <w:p w14:paraId="1E6094F6" w14:textId="77777777" w:rsidR="00B57532" w:rsidRPr="007D30B2" w:rsidRDefault="00B57532" w:rsidP="007D30B2">
      <w:pPr>
        <w:pStyle w:val="LO-Normal1"/>
        <w:jc w:val="both"/>
        <w:rPr>
          <w:rFonts w:cs="Times New Roman"/>
        </w:rPr>
      </w:pPr>
    </w:p>
    <w:p w14:paraId="7A3F712A" w14:textId="77777777" w:rsidR="00B57532" w:rsidRPr="007D30B2" w:rsidRDefault="00B57532" w:rsidP="007D30B2">
      <w:pPr>
        <w:pStyle w:val="LO-Normal1"/>
        <w:jc w:val="both"/>
        <w:rPr>
          <w:rFonts w:cs="Times New Roman"/>
        </w:rPr>
      </w:pPr>
    </w:p>
    <w:p w14:paraId="6EE54341" w14:textId="77777777" w:rsidR="00B57532" w:rsidRDefault="00B57532">
      <w:pPr>
        <w:pStyle w:val="LO-Normal1"/>
      </w:pPr>
    </w:p>
    <w:p w14:paraId="6C51FD23" w14:textId="77777777" w:rsidR="00B57532" w:rsidRDefault="004F430B">
      <w:pPr>
        <w:pStyle w:val="LO-Normal1"/>
        <w:jc w:val="center"/>
        <w:rPr>
          <w:b/>
          <w:bCs/>
        </w:rPr>
      </w:pPr>
      <w:r>
        <w:rPr>
          <w:b/>
          <w:bCs/>
        </w:rPr>
        <w:t xml:space="preserve">TRIKOTAŽINĖS MEDŽIAGOS ŠILTIEMS APATINIAMS DRABUŽIAMS </w:t>
      </w:r>
    </w:p>
    <w:p w14:paraId="2069108B" w14:textId="77777777" w:rsidR="00B57532" w:rsidRDefault="004F430B">
      <w:pPr>
        <w:pStyle w:val="LO-Normal1"/>
        <w:jc w:val="center"/>
        <w:rPr>
          <w:b/>
          <w:bCs/>
        </w:rPr>
      </w:pPr>
      <w:r>
        <w:rPr>
          <w:b/>
          <w:bCs/>
        </w:rPr>
        <w:t xml:space="preserve">TECHNINĖS CHARAKTERISTIKOS </w:t>
      </w:r>
    </w:p>
    <w:p w14:paraId="79AC5C77" w14:textId="77777777" w:rsidR="00B57532" w:rsidRDefault="004F430B">
      <w:pPr>
        <w:pStyle w:val="LO-Normal1"/>
      </w:pPr>
      <w:r>
        <w:tab/>
      </w:r>
      <w:r>
        <w:tab/>
      </w:r>
      <w:r>
        <w:tab/>
      </w:r>
      <w:r>
        <w:tab/>
      </w:r>
      <w:r>
        <w:tab/>
      </w:r>
      <w:r>
        <w:tab/>
        <w:t>1 lentelė</w:t>
      </w:r>
    </w:p>
    <w:p w14:paraId="6464355E" w14:textId="77777777" w:rsidR="00B57532" w:rsidRDefault="004F430B">
      <w:pPr>
        <w:pStyle w:val="LO-Normal1"/>
      </w:pPr>
      <w:r>
        <w:tab/>
      </w:r>
      <w:r>
        <w:tab/>
      </w:r>
      <w:r>
        <w:tab/>
      </w:r>
      <w:r>
        <w:tab/>
      </w:r>
      <w:r>
        <w:tab/>
      </w:r>
      <w:r>
        <w:tab/>
      </w:r>
    </w:p>
    <w:tbl>
      <w:tblPr>
        <w:tblW w:w="9658" w:type="dxa"/>
        <w:tblInd w:w="-10" w:type="dxa"/>
        <w:tblCellMar>
          <w:left w:w="20" w:type="dxa"/>
          <w:right w:w="28" w:type="dxa"/>
        </w:tblCellMar>
        <w:tblLook w:val="0000" w:firstRow="0" w:lastRow="0" w:firstColumn="0" w:lastColumn="0" w:noHBand="0" w:noVBand="0"/>
      </w:tblPr>
      <w:tblGrid>
        <w:gridCol w:w="747"/>
        <w:gridCol w:w="4320"/>
        <w:gridCol w:w="2161"/>
        <w:gridCol w:w="2430"/>
      </w:tblGrid>
      <w:tr w:rsidR="00B57532" w14:paraId="782A7B58" w14:textId="77777777">
        <w:trPr>
          <w:trHeight w:val="256"/>
        </w:trPr>
        <w:tc>
          <w:tcPr>
            <w:tcW w:w="747" w:type="dxa"/>
            <w:tcBorders>
              <w:top w:val="single" w:sz="6" w:space="0" w:color="000000"/>
              <w:left w:val="single" w:sz="6" w:space="0" w:color="000000"/>
              <w:bottom w:val="single" w:sz="6" w:space="0" w:color="000000"/>
            </w:tcBorders>
          </w:tcPr>
          <w:p w14:paraId="736045F7" w14:textId="77777777" w:rsidR="00B57532" w:rsidRPr="007D30B2" w:rsidRDefault="004F430B">
            <w:pPr>
              <w:pStyle w:val="LO-Normal1"/>
              <w:rPr>
                <w:b/>
              </w:rPr>
            </w:pPr>
            <w:r w:rsidRPr="007D30B2">
              <w:rPr>
                <w:b/>
              </w:rPr>
              <w:t xml:space="preserve">Eil. Nr. </w:t>
            </w:r>
          </w:p>
        </w:tc>
        <w:tc>
          <w:tcPr>
            <w:tcW w:w="4320" w:type="dxa"/>
            <w:tcBorders>
              <w:top w:val="single" w:sz="6" w:space="0" w:color="000000"/>
              <w:left w:val="single" w:sz="4" w:space="0" w:color="000000"/>
              <w:bottom w:val="single" w:sz="6" w:space="0" w:color="000000"/>
            </w:tcBorders>
            <w:tcMar>
              <w:left w:w="23" w:type="dxa"/>
            </w:tcMar>
          </w:tcPr>
          <w:p w14:paraId="4F69075F" w14:textId="77777777" w:rsidR="00B57532" w:rsidRPr="007D30B2" w:rsidRDefault="004F430B">
            <w:pPr>
              <w:pStyle w:val="LO-Normal1"/>
              <w:rPr>
                <w:b/>
              </w:rPr>
            </w:pPr>
            <w:r w:rsidRPr="007D30B2">
              <w:rPr>
                <w:b/>
              </w:rPr>
              <w:t>Rodiklio pavadinimas, dimensija</w:t>
            </w:r>
          </w:p>
        </w:tc>
        <w:tc>
          <w:tcPr>
            <w:tcW w:w="2161" w:type="dxa"/>
            <w:tcBorders>
              <w:top w:val="single" w:sz="6" w:space="0" w:color="000000"/>
              <w:left w:val="single" w:sz="6" w:space="0" w:color="000000"/>
              <w:bottom w:val="single" w:sz="6" w:space="0" w:color="000000"/>
            </w:tcBorders>
          </w:tcPr>
          <w:p w14:paraId="0B4C9E0F" w14:textId="77777777" w:rsidR="00B57532" w:rsidRPr="007D30B2" w:rsidRDefault="004F430B">
            <w:pPr>
              <w:pStyle w:val="LO-Normal1"/>
              <w:rPr>
                <w:b/>
              </w:rPr>
            </w:pPr>
            <w:r w:rsidRPr="007D30B2">
              <w:rPr>
                <w:b/>
              </w:rPr>
              <w:t>Rodiklio reikšmė</w:t>
            </w:r>
          </w:p>
        </w:tc>
        <w:tc>
          <w:tcPr>
            <w:tcW w:w="2430" w:type="dxa"/>
            <w:tcBorders>
              <w:top w:val="single" w:sz="6" w:space="0" w:color="000000"/>
              <w:left w:val="single" w:sz="6" w:space="0" w:color="000000"/>
              <w:bottom w:val="single" w:sz="6" w:space="0" w:color="000000"/>
              <w:right w:val="single" w:sz="6" w:space="0" w:color="000000"/>
            </w:tcBorders>
          </w:tcPr>
          <w:p w14:paraId="1558510F" w14:textId="77777777" w:rsidR="00B57532" w:rsidRPr="007D30B2" w:rsidRDefault="004F430B">
            <w:pPr>
              <w:pStyle w:val="LO-Normal1"/>
              <w:rPr>
                <w:b/>
              </w:rPr>
            </w:pPr>
            <w:r w:rsidRPr="007D30B2">
              <w:rPr>
                <w:b/>
              </w:rPr>
              <w:t>Bandymų metodo žymuo</w:t>
            </w:r>
          </w:p>
        </w:tc>
      </w:tr>
      <w:tr w:rsidR="00B57532" w14:paraId="7FB2AEEB" w14:textId="77777777">
        <w:trPr>
          <w:trHeight w:val="798"/>
        </w:trPr>
        <w:tc>
          <w:tcPr>
            <w:tcW w:w="747" w:type="dxa"/>
            <w:tcBorders>
              <w:top w:val="single" w:sz="6" w:space="0" w:color="000000"/>
              <w:left w:val="single" w:sz="6" w:space="0" w:color="000000"/>
              <w:bottom w:val="single" w:sz="6" w:space="0" w:color="000000"/>
            </w:tcBorders>
          </w:tcPr>
          <w:p w14:paraId="10CAE970" w14:textId="77777777" w:rsidR="00B57532" w:rsidRDefault="004F430B">
            <w:pPr>
              <w:pStyle w:val="LO-Normal1"/>
            </w:pPr>
            <w:r>
              <w:t>1.</w:t>
            </w:r>
          </w:p>
        </w:tc>
        <w:tc>
          <w:tcPr>
            <w:tcW w:w="4320" w:type="dxa"/>
            <w:tcBorders>
              <w:top w:val="single" w:sz="6" w:space="0" w:color="000000"/>
              <w:left w:val="single" w:sz="4" w:space="0" w:color="000000"/>
              <w:bottom w:val="single" w:sz="6" w:space="0" w:color="000000"/>
            </w:tcBorders>
            <w:tcMar>
              <w:left w:w="23" w:type="dxa"/>
            </w:tcMar>
          </w:tcPr>
          <w:p w14:paraId="536A3AF0" w14:textId="77777777" w:rsidR="00B57532" w:rsidRDefault="004F430B">
            <w:pPr>
              <w:pStyle w:val="LO-Normal1"/>
            </w:pPr>
            <w:r>
              <w:t>Pluoštinė sudėtis, %</w:t>
            </w:r>
          </w:p>
        </w:tc>
        <w:tc>
          <w:tcPr>
            <w:tcW w:w="2161" w:type="dxa"/>
            <w:tcBorders>
              <w:top w:val="single" w:sz="6" w:space="0" w:color="000000"/>
              <w:left w:val="single" w:sz="6" w:space="0" w:color="000000"/>
              <w:bottom w:val="single" w:sz="6" w:space="0" w:color="000000"/>
            </w:tcBorders>
          </w:tcPr>
          <w:p w14:paraId="2D63ED71" w14:textId="77777777" w:rsidR="00B57532" w:rsidRDefault="004F430B">
            <w:pPr>
              <w:pStyle w:val="LO-Normal1"/>
            </w:pPr>
            <w:r>
              <w:t xml:space="preserve">PES </w:t>
            </w:r>
            <w:r>
              <w:rPr>
                <w:sz w:val="20"/>
              </w:rPr>
              <w:t xml:space="preserve">  </w:t>
            </w:r>
            <w:r>
              <w:t xml:space="preserve"> </w:t>
            </w:r>
            <w:r>
              <w:rPr>
                <w:rFonts w:ascii="Liberation Serif" w:eastAsia="Liberation Serif" w:hAnsi="Liberation Serif" w:cs="Liberation Serif"/>
              </w:rPr>
              <w:t>≥</w:t>
            </w:r>
            <w:r>
              <w:t>90</w:t>
            </w:r>
            <w:r>
              <w:rPr>
                <w:sz w:val="20"/>
              </w:rPr>
              <w:t xml:space="preserve">  </w:t>
            </w:r>
          </w:p>
          <w:p w14:paraId="6D98E33C" w14:textId="77777777" w:rsidR="00B57532" w:rsidRDefault="004F430B">
            <w:pPr>
              <w:pStyle w:val="LO-Normal1"/>
            </w:pPr>
            <w:r>
              <w:t xml:space="preserve">EL  </w:t>
            </w:r>
            <w:r>
              <w:rPr>
                <w:rFonts w:ascii="Liberation Serif" w:eastAsia="Liberation Serif" w:hAnsi="Liberation Serif" w:cs="Liberation Serif"/>
              </w:rPr>
              <w:t>≥</w:t>
            </w:r>
            <w:r>
              <w:t>5</w:t>
            </w:r>
          </w:p>
        </w:tc>
        <w:tc>
          <w:tcPr>
            <w:tcW w:w="2430" w:type="dxa"/>
            <w:tcBorders>
              <w:top w:val="single" w:sz="6" w:space="0" w:color="000000"/>
              <w:left w:val="single" w:sz="6" w:space="0" w:color="000000"/>
              <w:bottom w:val="single" w:sz="6" w:space="0" w:color="000000"/>
              <w:right w:val="single" w:sz="6" w:space="0" w:color="000000"/>
            </w:tcBorders>
          </w:tcPr>
          <w:p w14:paraId="1D52772D" w14:textId="77777777" w:rsidR="00B57532" w:rsidRDefault="004F430B">
            <w:pPr>
              <w:pStyle w:val="LO-Normal1"/>
              <w:rPr>
                <w:sz w:val="22"/>
                <w:szCs w:val="22"/>
              </w:rPr>
            </w:pPr>
            <w:r>
              <w:rPr>
                <w:sz w:val="22"/>
                <w:szCs w:val="22"/>
              </w:rPr>
              <w:t>LST EN ISO 1833 arba kitas lygiavertis</w:t>
            </w:r>
          </w:p>
        </w:tc>
      </w:tr>
      <w:tr w:rsidR="00B57532" w14:paraId="41D70BEA" w14:textId="77777777">
        <w:trPr>
          <w:trHeight w:val="284"/>
        </w:trPr>
        <w:tc>
          <w:tcPr>
            <w:tcW w:w="747" w:type="dxa"/>
            <w:tcBorders>
              <w:top w:val="single" w:sz="6" w:space="0" w:color="000000"/>
              <w:left w:val="single" w:sz="6" w:space="0" w:color="000000"/>
              <w:bottom w:val="single" w:sz="6" w:space="0" w:color="000000"/>
            </w:tcBorders>
          </w:tcPr>
          <w:p w14:paraId="04ED68B5" w14:textId="77777777" w:rsidR="00B57532" w:rsidRDefault="004F430B">
            <w:pPr>
              <w:pStyle w:val="LO-Normal1"/>
            </w:pPr>
            <w:r>
              <w:t>2.</w:t>
            </w:r>
          </w:p>
        </w:tc>
        <w:tc>
          <w:tcPr>
            <w:tcW w:w="4320" w:type="dxa"/>
            <w:tcBorders>
              <w:top w:val="single" w:sz="6" w:space="0" w:color="000000"/>
              <w:left w:val="single" w:sz="4" w:space="0" w:color="000000"/>
              <w:bottom w:val="single" w:sz="6" w:space="0" w:color="000000"/>
            </w:tcBorders>
            <w:tcMar>
              <w:left w:w="23" w:type="dxa"/>
            </w:tcMar>
          </w:tcPr>
          <w:p w14:paraId="22D69AA2" w14:textId="77777777" w:rsidR="00B57532" w:rsidRDefault="004F430B">
            <w:pPr>
              <w:pStyle w:val="LO-Normal1"/>
            </w:pPr>
            <w:r>
              <w:rPr>
                <w:rFonts w:eastAsia="Symbol"/>
              </w:rPr>
              <w:t>Paviršinis tankis, g/m</w:t>
            </w:r>
            <w:r>
              <w:rPr>
                <w:rFonts w:eastAsia="Symbol"/>
                <w:vertAlign w:val="superscript"/>
              </w:rPr>
              <w:t>2</w:t>
            </w:r>
          </w:p>
        </w:tc>
        <w:tc>
          <w:tcPr>
            <w:tcW w:w="2161" w:type="dxa"/>
            <w:tcBorders>
              <w:top w:val="single" w:sz="6" w:space="0" w:color="000000"/>
              <w:left w:val="single" w:sz="6" w:space="0" w:color="000000"/>
              <w:bottom w:val="single" w:sz="6" w:space="0" w:color="000000"/>
            </w:tcBorders>
          </w:tcPr>
          <w:p w14:paraId="1DF6F924" w14:textId="77777777" w:rsidR="00B57532" w:rsidRDefault="004F430B">
            <w:pPr>
              <w:pStyle w:val="LO-Normal1"/>
            </w:pPr>
            <w:r>
              <w:t xml:space="preserve">230 </w:t>
            </w:r>
            <w:r>
              <w:rPr>
                <w:rFonts w:ascii="Symbol" w:eastAsia="Symbol" w:hAnsi="Symbol" w:cs="Symbol"/>
              </w:rPr>
              <w:t></w:t>
            </w:r>
            <w:r>
              <w:rPr>
                <w:rFonts w:ascii="Symbol" w:eastAsia="Symbol" w:hAnsi="Symbol" w:cs="Symbol"/>
              </w:rPr>
              <w:t></w:t>
            </w:r>
            <w:r>
              <w:rPr>
                <w:rFonts w:eastAsia="Symbol" w:cs="Symbol"/>
              </w:rPr>
              <w:t>20</w:t>
            </w:r>
          </w:p>
        </w:tc>
        <w:tc>
          <w:tcPr>
            <w:tcW w:w="2430" w:type="dxa"/>
            <w:tcBorders>
              <w:top w:val="single" w:sz="6" w:space="0" w:color="000000"/>
              <w:left w:val="single" w:sz="6" w:space="0" w:color="000000"/>
              <w:bottom w:val="single" w:sz="6" w:space="0" w:color="000000"/>
              <w:right w:val="single" w:sz="6" w:space="0" w:color="000000"/>
            </w:tcBorders>
          </w:tcPr>
          <w:p w14:paraId="26C0AE13" w14:textId="77777777" w:rsidR="00B57532" w:rsidRDefault="004F430B">
            <w:pPr>
              <w:pStyle w:val="LO-Normal1"/>
            </w:pPr>
            <w:r>
              <w:t xml:space="preserve">LST ISO 3801:1977 arba </w:t>
            </w:r>
          </w:p>
          <w:p w14:paraId="48E2DA21" w14:textId="77777777" w:rsidR="00B57532" w:rsidRDefault="004F430B">
            <w:pPr>
              <w:pStyle w:val="LO-Normal1"/>
            </w:pPr>
            <w:r>
              <w:t>LST EN 12127:1999 arba lygiavertis</w:t>
            </w:r>
          </w:p>
        </w:tc>
      </w:tr>
      <w:tr w:rsidR="00B57532" w14:paraId="7DBB7F30" w14:textId="77777777">
        <w:trPr>
          <w:trHeight w:val="306"/>
        </w:trPr>
        <w:tc>
          <w:tcPr>
            <w:tcW w:w="747" w:type="dxa"/>
            <w:tcBorders>
              <w:top w:val="single" w:sz="6" w:space="0" w:color="000000"/>
              <w:left w:val="single" w:sz="6" w:space="0" w:color="000000"/>
              <w:bottom w:val="single" w:sz="6" w:space="0" w:color="000000"/>
            </w:tcBorders>
          </w:tcPr>
          <w:p w14:paraId="71F0E75F" w14:textId="77777777" w:rsidR="00B57532" w:rsidRDefault="004F430B">
            <w:pPr>
              <w:pStyle w:val="LO-Normal1"/>
            </w:pPr>
            <w:r>
              <w:t>3.</w:t>
            </w:r>
          </w:p>
        </w:tc>
        <w:tc>
          <w:tcPr>
            <w:tcW w:w="4320" w:type="dxa"/>
            <w:tcBorders>
              <w:top w:val="single" w:sz="6" w:space="0" w:color="000000"/>
              <w:left w:val="single" w:sz="4" w:space="0" w:color="000000"/>
              <w:bottom w:val="single" w:sz="6" w:space="0" w:color="000000"/>
            </w:tcBorders>
            <w:tcMar>
              <w:left w:w="23" w:type="dxa"/>
            </w:tcMar>
          </w:tcPr>
          <w:p w14:paraId="41E91FC6" w14:textId="77777777" w:rsidR="00B57532" w:rsidRDefault="004F430B">
            <w:pPr>
              <w:pStyle w:val="LO-Normal1"/>
            </w:pPr>
            <w:r>
              <w:rPr>
                <w:rStyle w:val="CommentReference"/>
                <w:sz w:val="24"/>
              </w:rPr>
              <w:t xml:space="preserve">Pynimas </w:t>
            </w:r>
          </w:p>
        </w:tc>
        <w:tc>
          <w:tcPr>
            <w:tcW w:w="2161" w:type="dxa"/>
            <w:tcBorders>
              <w:top w:val="single" w:sz="6" w:space="0" w:color="000000"/>
              <w:left w:val="single" w:sz="6" w:space="0" w:color="000000"/>
              <w:bottom w:val="single" w:sz="6" w:space="0" w:color="000000"/>
            </w:tcBorders>
          </w:tcPr>
          <w:p w14:paraId="2774B6F0" w14:textId="77777777" w:rsidR="00B57532" w:rsidRDefault="004F430B">
            <w:pPr>
              <w:pStyle w:val="LO-Normal1"/>
            </w:pPr>
            <w:r>
              <w:t>pūkinis</w:t>
            </w:r>
          </w:p>
          <w:p w14:paraId="439ADE05" w14:textId="77777777" w:rsidR="00B57532" w:rsidRDefault="004F430B">
            <w:pPr>
              <w:pStyle w:val="LO-Normal1"/>
            </w:pPr>
            <w:r>
              <w:t xml:space="preserve">pūkinių kilpų užpildymas mezgimo raporte turi būti 6015 %; vidinės ir išorinės mezginio </w:t>
            </w:r>
            <w:r>
              <w:lastRenderedPageBreak/>
              <w:t>pusių siūlų storių santykis turi būti ne mažesnis kaip 2,0:1,0  (nurodyti siūlų storį tex)</w:t>
            </w:r>
          </w:p>
        </w:tc>
        <w:tc>
          <w:tcPr>
            <w:tcW w:w="2430" w:type="dxa"/>
            <w:tcBorders>
              <w:top w:val="single" w:sz="6" w:space="0" w:color="000000"/>
              <w:left w:val="single" w:sz="6" w:space="0" w:color="000000"/>
              <w:bottom w:val="single" w:sz="6" w:space="0" w:color="000000"/>
              <w:right w:val="single" w:sz="6" w:space="0" w:color="000000"/>
            </w:tcBorders>
          </w:tcPr>
          <w:p w14:paraId="27442E93" w14:textId="77777777" w:rsidR="00B57532" w:rsidRDefault="00B57532">
            <w:pPr>
              <w:pStyle w:val="LO-Normal1"/>
            </w:pPr>
          </w:p>
        </w:tc>
      </w:tr>
      <w:tr w:rsidR="00B57532" w14:paraId="0EEE7819" w14:textId="77777777">
        <w:trPr>
          <w:trHeight w:val="260"/>
        </w:trPr>
        <w:tc>
          <w:tcPr>
            <w:tcW w:w="747" w:type="dxa"/>
            <w:tcBorders>
              <w:top w:val="single" w:sz="6" w:space="0" w:color="000000"/>
              <w:left w:val="single" w:sz="6" w:space="0" w:color="000000"/>
              <w:bottom w:val="single" w:sz="6" w:space="0" w:color="000000"/>
            </w:tcBorders>
          </w:tcPr>
          <w:p w14:paraId="1D0B40B6" w14:textId="77777777" w:rsidR="00B57532" w:rsidRDefault="004F430B">
            <w:pPr>
              <w:pStyle w:val="LO-Normal1"/>
            </w:pPr>
            <w:r>
              <w:t>4.</w:t>
            </w:r>
          </w:p>
        </w:tc>
        <w:tc>
          <w:tcPr>
            <w:tcW w:w="4320" w:type="dxa"/>
            <w:tcBorders>
              <w:top w:val="single" w:sz="6" w:space="0" w:color="000000"/>
              <w:left w:val="single" w:sz="4" w:space="0" w:color="000000"/>
              <w:bottom w:val="single" w:sz="6" w:space="0" w:color="000000"/>
            </w:tcBorders>
            <w:tcMar>
              <w:left w:w="23" w:type="dxa"/>
            </w:tcMar>
          </w:tcPr>
          <w:p w14:paraId="53BE4BBA" w14:textId="77777777" w:rsidR="00B57532" w:rsidRDefault="004F430B">
            <w:pPr>
              <w:pStyle w:val="LO-Normal1"/>
            </w:pPr>
            <w:r>
              <w:rPr>
                <w:rStyle w:val="CommentReference"/>
                <w:sz w:val="24"/>
              </w:rPr>
              <w:t>Mezgimo tankis (1-e cm), vnt.:</w:t>
            </w:r>
          </w:p>
          <w:p w14:paraId="466BEE98" w14:textId="77777777" w:rsidR="00B57532" w:rsidRDefault="004F430B">
            <w:pPr>
              <w:pStyle w:val="LO-Normal1"/>
            </w:pPr>
            <w:r>
              <w:rPr>
                <w:rStyle w:val="CommentReference"/>
                <w:rFonts w:eastAsia="Symbol"/>
                <w:sz w:val="24"/>
              </w:rPr>
              <w:t>- kilpų stulpelių skaičius P</w:t>
            </w:r>
            <w:r>
              <w:rPr>
                <w:rStyle w:val="CommentReference"/>
                <w:rFonts w:eastAsia="Symbol"/>
                <w:sz w:val="24"/>
                <w:vertAlign w:val="subscript"/>
              </w:rPr>
              <w:t xml:space="preserve">H, </w:t>
            </w:r>
          </w:p>
          <w:p w14:paraId="35AD16C2" w14:textId="77777777" w:rsidR="00B57532" w:rsidRDefault="004F430B">
            <w:pPr>
              <w:pStyle w:val="LO-Normal1"/>
            </w:pPr>
            <w:r>
              <w:rPr>
                <w:rStyle w:val="CommentReference"/>
                <w:rFonts w:eastAsia="Symbol"/>
                <w:sz w:val="24"/>
              </w:rPr>
              <w:t>- kilpų eilučių skaičius    P</w:t>
            </w:r>
            <w:r>
              <w:rPr>
                <w:rStyle w:val="CommentReference"/>
                <w:rFonts w:eastAsia="Symbol"/>
                <w:sz w:val="24"/>
                <w:vertAlign w:val="subscript"/>
              </w:rPr>
              <w:t>V</w:t>
            </w:r>
            <w:r>
              <w:rPr>
                <w:rStyle w:val="CommentReference"/>
                <w:rFonts w:eastAsia="Symbol"/>
                <w:sz w:val="24"/>
              </w:rPr>
              <w:t xml:space="preserve"> </w:t>
            </w:r>
          </w:p>
        </w:tc>
        <w:tc>
          <w:tcPr>
            <w:tcW w:w="2161" w:type="dxa"/>
            <w:tcBorders>
              <w:top w:val="single" w:sz="6" w:space="0" w:color="000000"/>
              <w:left w:val="single" w:sz="6" w:space="0" w:color="000000"/>
              <w:bottom w:val="single" w:sz="6" w:space="0" w:color="000000"/>
            </w:tcBorders>
          </w:tcPr>
          <w:p w14:paraId="4C4EECA3" w14:textId="77777777" w:rsidR="00B57532" w:rsidRDefault="00B57532">
            <w:pPr>
              <w:pStyle w:val="LO-Normal1"/>
            </w:pPr>
          </w:p>
          <w:p w14:paraId="0AD91318" w14:textId="77777777" w:rsidR="00B57532" w:rsidRDefault="004F430B">
            <w:pPr>
              <w:pStyle w:val="LO-Normal1"/>
            </w:pPr>
            <w:r>
              <w:rPr>
                <w:rStyle w:val="CommentReference"/>
                <w:sz w:val="24"/>
              </w:rPr>
              <w:t>11-13</w:t>
            </w:r>
          </w:p>
          <w:p w14:paraId="44BE2615" w14:textId="77777777" w:rsidR="00B57532" w:rsidRDefault="004F430B">
            <w:pPr>
              <w:pStyle w:val="LO-Normal1"/>
            </w:pPr>
            <w:r>
              <w:rPr>
                <w:rStyle w:val="CommentReference"/>
                <w:sz w:val="24"/>
              </w:rPr>
              <w:t>15-17</w:t>
            </w:r>
          </w:p>
        </w:tc>
        <w:tc>
          <w:tcPr>
            <w:tcW w:w="2430" w:type="dxa"/>
            <w:tcBorders>
              <w:top w:val="single" w:sz="6" w:space="0" w:color="000000"/>
              <w:left w:val="single" w:sz="6" w:space="0" w:color="000000"/>
              <w:bottom w:val="single" w:sz="6" w:space="0" w:color="000000"/>
              <w:right w:val="single" w:sz="6" w:space="0" w:color="000000"/>
            </w:tcBorders>
          </w:tcPr>
          <w:p w14:paraId="4DC7CD78" w14:textId="77777777" w:rsidR="00B57532" w:rsidRDefault="004F430B">
            <w:pPr>
              <w:pStyle w:val="LO-Normal1"/>
            </w:pPr>
            <w:r>
              <w:t>LST EN 14971:2006 arba lygiavertis</w:t>
            </w:r>
          </w:p>
          <w:p w14:paraId="05224645" w14:textId="77777777" w:rsidR="00B57532" w:rsidRDefault="00B57532">
            <w:pPr>
              <w:pStyle w:val="LO-Normal1"/>
            </w:pPr>
          </w:p>
        </w:tc>
      </w:tr>
      <w:tr w:rsidR="00B57532" w14:paraId="77789F82" w14:textId="77777777">
        <w:trPr>
          <w:trHeight w:val="260"/>
        </w:trPr>
        <w:tc>
          <w:tcPr>
            <w:tcW w:w="747" w:type="dxa"/>
            <w:tcBorders>
              <w:top w:val="single" w:sz="6" w:space="0" w:color="000000"/>
              <w:left w:val="single" w:sz="6" w:space="0" w:color="000000"/>
              <w:bottom w:val="single" w:sz="6" w:space="0" w:color="000000"/>
            </w:tcBorders>
          </w:tcPr>
          <w:p w14:paraId="6D81FEF1" w14:textId="77777777" w:rsidR="00B57532" w:rsidRDefault="004F430B">
            <w:pPr>
              <w:pStyle w:val="LO-Normal1"/>
            </w:pPr>
            <w:r>
              <w:t>5.</w:t>
            </w:r>
          </w:p>
        </w:tc>
        <w:tc>
          <w:tcPr>
            <w:tcW w:w="4320" w:type="dxa"/>
            <w:tcBorders>
              <w:top w:val="single" w:sz="6" w:space="0" w:color="000000"/>
              <w:left w:val="single" w:sz="4" w:space="0" w:color="000000"/>
              <w:bottom w:val="single" w:sz="6" w:space="0" w:color="000000"/>
            </w:tcBorders>
            <w:tcMar>
              <w:left w:w="23" w:type="dxa"/>
            </w:tcMar>
          </w:tcPr>
          <w:p w14:paraId="2F1E55AB" w14:textId="77777777" w:rsidR="00B57532" w:rsidRDefault="004F430B">
            <w:pPr>
              <w:pStyle w:val="LO-Normal1"/>
            </w:pPr>
            <w:r>
              <w:rPr>
                <w:rFonts w:eastAsia="Symbol"/>
              </w:rPr>
              <w:t>Matmenų pokytis išskalbus prie 40</w:t>
            </w:r>
            <w:r>
              <w:rPr>
                <w:rFonts w:eastAsia="Symbol" w:cs="Calibri"/>
              </w:rPr>
              <w:t>°</w:t>
            </w:r>
            <w:r>
              <w:rPr>
                <w:rFonts w:eastAsia="Symbol"/>
              </w:rPr>
              <w:t xml:space="preserve"> C ir išdžiovinus (skersine ir išilgine kryptimis), %, ne daugiau</w:t>
            </w:r>
          </w:p>
        </w:tc>
        <w:tc>
          <w:tcPr>
            <w:tcW w:w="2161" w:type="dxa"/>
            <w:tcBorders>
              <w:top w:val="single" w:sz="6" w:space="0" w:color="000000"/>
              <w:left w:val="single" w:sz="6" w:space="0" w:color="000000"/>
              <w:bottom w:val="single" w:sz="6" w:space="0" w:color="000000"/>
            </w:tcBorders>
          </w:tcPr>
          <w:p w14:paraId="39C94D2D" w14:textId="77777777" w:rsidR="00B57532" w:rsidRDefault="00B57532">
            <w:pPr>
              <w:pStyle w:val="LO-Normal1"/>
            </w:pPr>
          </w:p>
          <w:p w14:paraId="7AA278D5" w14:textId="77777777" w:rsidR="00B57532" w:rsidRDefault="004F430B">
            <w:pPr>
              <w:pStyle w:val="LO-Normal1"/>
            </w:pPr>
            <w:r>
              <w:t xml:space="preserve"> ne daugiau ±5,0</w:t>
            </w:r>
          </w:p>
        </w:tc>
        <w:tc>
          <w:tcPr>
            <w:tcW w:w="2430" w:type="dxa"/>
            <w:tcBorders>
              <w:top w:val="single" w:sz="6" w:space="0" w:color="000000"/>
              <w:left w:val="single" w:sz="6" w:space="0" w:color="000000"/>
              <w:bottom w:val="single" w:sz="6" w:space="0" w:color="000000"/>
              <w:right w:val="single" w:sz="6" w:space="0" w:color="000000"/>
            </w:tcBorders>
          </w:tcPr>
          <w:p w14:paraId="46027A24" w14:textId="77777777" w:rsidR="00B57532" w:rsidRDefault="004F430B">
            <w:pPr>
              <w:pStyle w:val="LO-Normal1"/>
            </w:pPr>
            <w:r>
              <w:t>LST EN ISO 5077:2008 arba lygiavertis</w:t>
            </w:r>
          </w:p>
          <w:p w14:paraId="68148D2B" w14:textId="77777777" w:rsidR="00B57532" w:rsidRDefault="004F430B">
            <w:pPr>
              <w:pStyle w:val="LO-Normal1"/>
            </w:pPr>
            <w:r>
              <w:t>(skalbimo ir džiovinimo procedūros pagal LST EN ISO 6330:2021skalbimo procedūra – 4N, džiovinimo būdas – A)</w:t>
            </w:r>
          </w:p>
        </w:tc>
      </w:tr>
      <w:tr w:rsidR="00B57532" w14:paraId="12E9E7AE" w14:textId="77777777">
        <w:trPr>
          <w:trHeight w:val="210"/>
        </w:trPr>
        <w:tc>
          <w:tcPr>
            <w:tcW w:w="747" w:type="dxa"/>
            <w:tcBorders>
              <w:top w:val="single" w:sz="6" w:space="0" w:color="000000"/>
              <w:left w:val="single" w:sz="6" w:space="0" w:color="000000"/>
              <w:bottom w:val="single" w:sz="6" w:space="0" w:color="000000"/>
            </w:tcBorders>
          </w:tcPr>
          <w:p w14:paraId="698C25DA" w14:textId="77777777" w:rsidR="00B57532" w:rsidRDefault="004F430B">
            <w:pPr>
              <w:pStyle w:val="LO-Normal1"/>
            </w:pPr>
            <w:r>
              <w:t>6.</w:t>
            </w:r>
          </w:p>
        </w:tc>
        <w:tc>
          <w:tcPr>
            <w:tcW w:w="4320" w:type="dxa"/>
            <w:tcBorders>
              <w:top w:val="single" w:sz="6" w:space="0" w:color="000000"/>
              <w:left w:val="single" w:sz="6" w:space="0" w:color="000000"/>
              <w:bottom w:val="single" w:sz="6" w:space="0" w:color="000000"/>
            </w:tcBorders>
          </w:tcPr>
          <w:p w14:paraId="4094FE20" w14:textId="77777777" w:rsidR="00B57532" w:rsidRDefault="004F430B">
            <w:pPr>
              <w:pStyle w:val="LO-Normal1"/>
            </w:pPr>
            <w:r>
              <w:t>Nusidažymo atsparumas , balais</w:t>
            </w:r>
          </w:p>
        </w:tc>
        <w:tc>
          <w:tcPr>
            <w:tcW w:w="2161" w:type="dxa"/>
            <w:tcBorders>
              <w:top w:val="single" w:sz="6" w:space="0" w:color="000000"/>
              <w:left w:val="single" w:sz="6" w:space="0" w:color="000000"/>
              <w:bottom w:val="single" w:sz="6" w:space="0" w:color="000000"/>
            </w:tcBorders>
          </w:tcPr>
          <w:p w14:paraId="2EE5FAFA" w14:textId="77777777" w:rsidR="00B57532" w:rsidRDefault="00B57532">
            <w:pPr>
              <w:pStyle w:val="LO-Normal1"/>
            </w:pPr>
          </w:p>
        </w:tc>
        <w:tc>
          <w:tcPr>
            <w:tcW w:w="2430" w:type="dxa"/>
            <w:tcBorders>
              <w:top w:val="single" w:sz="6" w:space="0" w:color="000000"/>
              <w:left w:val="single" w:sz="6" w:space="0" w:color="000000"/>
              <w:bottom w:val="single" w:sz="6" w:space="0" w:color="000000"/>
              <w:right w:val="single" w:sz="6" w:space="0" w:color="000000"/>
            </w:tcBorders>
          </w:tcPr>
          <w:p w14:paraId="47DA0B22" w14:textId="77777777" w:rsidR="00B57532" w:rsidRDefault="00B57532">
            <w:pPr>
              <w:pStyle w:val="LO-Normal1"/>
            </w:pPr>
          </w:p>
        </w:tc>
      </w:tr>
      <w:tr w:rsidR="00B57532" w14:paraId="22A30A41" w14:textId="77777777">
        <w:trPr>
          <w:trHeight w:val="161"/>
        </w:trPr>
        <w:tc>
          <w:tcPr>
            <w:tcW w:w="747" w:type="dxa"/>
            <w:tcBorders>
              <w:top w:val="single" w:sz="6" w:space="0" w:color="000000"/>
              <w:left w:val="single" w:sz="6" w:space="0" w:color="000000"/>
              <w:bottom w:val="single" w:sz="6" w:space="0" w:color="000000"/>
            </w:tcBorders>
          </w:tcPr>
          <w:p w14:paraId="3269A6E6" w14:textId="77777777" w:rsidR="00B57532" w:rsidRDefault="004F430B">
            <w:pPr>
              <w:pStyle w:val="LO-Normal1"/>
            </w:pPr>
            <w:r>
              <w:t>6.1.</w:t>
            </w:r>
          </w:p>
        </w:tc>
        <w:tc>
          <w:tcPr>
            <w:tcW w:w="4320" w:type="dxa"/>
            <w:tcBorders>
              <w:top w:val="single" w:sz="6" w:space="0" w:color="000000"/>
              <w:left w:val="single" w:sz="6" w:space="0" w:color="000000"/>
              <w:bottom w:val="single" w:sz="6" w:space="0" w:color="000000"/>
            </w:tcBorders>
          </w:tcPr>
          <w:p w14:paraId="1A34913C" w14:textId="77777777" w:rsidR="00B57532" w:rsidRDefault="004F430B">
            <w:pPr>
              <w:pStyle w:val="LO-Normal1"/>
            </w:pPr>
            <w:r>
              <w:t>- sausai trinčiai</w:t>
            </w:r>
          </w:p>
        </w:tc>
        <w:tc>
          <w:tcPr>
            <w:tcW w:w="2161" w:type="dxa"/>
            <w:tcBorders>
              <w:top w:val="single" w:sz="6" w:space="0" w:color="000000"/>
              <w:left w:val="single" w:sz="6" w:space="0" w:color="000000"/>
              <w:bottom w:val="single" w:sz="6" w:space="0" w:color="000000"/>
            </w:tcBorders>
          </w:tcPr>
          <w:p w14:paraId="6DB46FCE" w14:textId="77777777" w:rsidR="00B57532" w:rsidRDefault="004F430B">
            <w:pPr>
              <w:pStyle w:val="LO-Normal1"/>
            </w:pPr>
            <w:r>
              <w:t xml:space="preserve"> </w:t>
            </w:r>
            <w:r>
              <w:rPr>
                <w:rFonts w:ascii="Liberation Serif" w:eastAsia="Liberation Serif" w:hAnsi="Liberation Serif" w:cs="Liberation Serif"/>
              </w:rPr>
              <w:t>≥</w:t>
            </w:r>
            <w:r>
              <w:t>4</w:t>
            </w:r>
          </w:p>
        </w:tc>
        <w:tc>
          <w:tcPr>
            <w:tcW w:w="2430" w:type="dxa"/>
            <w:tcBorders>
              <w:top w:val="single" w:sz="6" w:space="0" w:color="000000"/>
              <w:left w:val="single" w:sz="6" w:space="0" w:color="000000"/>
              <w:bottom w:val="single" w:sz="6" w:space="0" w:color="000000"/>
              <w:right w:val="single" w:sz="6" w:space="0" w:color="000000"/>
            </w:tcBorders>
          </w:tcPr>
          <w:p w14:paraId="3E3216D7" w14:textId="77777777" w:rsidR="00B57532" w:rsidRDefault="004F430B">
            <w:pPr>
              <w:pStyle w:val="LO-Normal1"/>
            </w:pPr>
            <w:r>
              <w:t>LST EN ISO 105-X12:2016 arba lygiavertis</w:t>
            </w:r>
          </w:p>
        </w:tc>
      </w:tr>
      <w:tr w:rsidR="00B57532" w14:paraId="78279327" w14:textId="77777777">
        <w:trPr>
          <w:trHeight w:val="299"/>
        </w:trPr>
        <w:tc>
          <w:tcPr>
            <w:tcW w:w="747" w:type="dxa"/>
            <w:tcBorders>
              <w:top w:val="single" w:sz="6" w:space="0" w:color="000000"/>
              <w:left w:val="single" w:sz="6" w:space="0" w:color="000000"/>
              <w:bottom w:val="single" w:sz="6" w:space="0" w:color="000000"/>
            </w:tcBorders>
          </w:tcPr>
          <w:p w14:paraId="63CD126A" w14:textId="77777777" w:rsidR="00B57532" w:rsidRDefault="004F430B">
            <w:pPr>
              <w:pStyle w:val="LO-Normal1"/>
            </w:pPr>
            <w:r>
              <w:t>6.2.</w:t>
            </w:r>
          </w:p>
        </w:tc>
        <w:tc>
          <w:tcPr>
            <w:tcW w:w="4320" w:type="dxa"/>
            <w:tcBorders>
              <w:top w:val="single" w:sz="6" w:space="0" w:color="000000"/>
              <w:left w:val="single" w:sz="6" w:space="0" w:color="000000"/>
              <w:bottom w:val="single" w:sz="6" w:space="0" w:color="000000"/>
            </w:tcBorders>
          </w:tcPr>
          <w:p w14:paraId="4D484C31" w14:textId="77777777" w:rsidR="00B57532" w:rsidRDefault="004F430B">
            <w:pPr>
              <w:pStyle w:val="LO-Normal1"/>
            </w:pPr>
            <w:r>
              <w:t>- šlapiai trinčiai</w:t>
            </w:r>
          </w:p>
        </w:tc>
        <w:tc>
          <w:tcPr>
            <w:tcW w:w="2161" w:type="dxa"/>
            <w:tcBorders>
              <w:top w:val="single" w:sz="6" w:space="0" w:color="000000"/>
              <w:left w:val="single" w:sz="6" w:space="0" w:color="000000"/>
              <w:bottom w:val="single" w:sz="6" w:space="0" w:color="000000"/>
            </w:tcBorders>
          </w:tcPr>
          <w:p w14:paraId="699FCBEA" w14:textId="77777777" w:rsidR="00B57532" w:rsidRDefault="004F430B">
            <w:pPr>
              <w:pStyle w:val="LO-Normal1"/>
            </w:pPr>
            <w:r>
              <w:t xml:space="preserve"> </w:t>
            </w:r>
            <w:r>
              <w:rPr>
                <w:rFonts w:ascii="Liberation Serif" w:eastAsia="Liberation Serif" w:hAnsi="Liberation Serif" w:cs="Liberation Serif"/>
              </w:rPr>
              <w:t>≥</w:t>
            </w:r>
            <w:r>
              <w:t>4</w:t>
            </w:r>
          </w:p>
        </w:tc>
        <w:tc>
          <w:tcPr>
            <w:tcW w:w="2430" w:type="dxa"/>
            <w:tcBorders>
              <w:top w:val="single" w:sz="6" w:space="0" w:color="000000"/>
              <w:left w:val="single" w:sz="6" w:space="0" w:color="000000"/>
              <w:bottom w:val="single" w:sz="6" w:space="0" w:color="000000"/>
              <w:right w:val="single" w:sz="6" w:space="0" w:color="000000"/>
            </w:tcBorders>
          </w:tcPr>
          <w:p w14:paraId="325EC13A" w14:textId="77777777" w:rsidR="00B57532" w:rsidRDefault="004F430B">
            <w:pPr>
              <w:pStyle w:val="LO-Normal1"/>
            </w:pPr>
            <w:r>
              <w:t>LST EN ISO 105-X12:2016 arba lygiavertis</w:t>
            </w:r>
          </w:p>
        </w:tc>
      </w:tr>
      <w:tr w:rsidR="00B57532" w14:paraId="2F656ED5" w14:textId="77777777">
        <w:trPr>
          <w:trHeight w:val="538"/>
        </w:trPr>
        <w:tc>
          <w:tcPr>
            <w:tcW w:w="747" w:type="dxa"/>
            <w:tcBorders>
              <w:top w:val="single" w:sz="6" w:space="0" w:color="000000"/>
              <w:left w:val="single" w:sz="6" w:space="0" w:color="000000"/>
              <w:bottom w:val="single" w:sz="6" w:space="0" w:color="000000"/>
            </w:tcBorders>
          </w:tcPr>
          <w:p w14:paraId="21452B24" w14:textId="77777777" w:rsidR="00B57532" w:rsidRDefault="004F430B">
            <w:pPr>
              <w:pStyle w:val="LO-Normal1"/>
            </w:pPr>
            <w:r>
              <w:t>6.3.</w:t>
            </w:r>
          </w:p>
        </w:tc>
        <w:tc>
          <w:tcPr>
            <w:tcW w:w="4320" w:type="dxa"/>
            <w:tcBorders>
              <w:top w:val="single" w:sz="6" w:space="0" w:color="000000"/>
              <w:left w:val="single" w:sz="6" w:space="0" w:color="000000"/>
              <w:bottom w:val="single" w:sz="6" w:space="0" w:color="000000"/>
            </w:tcBorders>
          </w:tcPr>
          <w:p w14:paraId="7594D42C" w14:textId="77777777" w:rsidR="00B57532" w:rsidRDefault="004F430B">
            <w:pPr>
              <w:pStyle w:val="LO-Normal1"/>
            </w:pPr>
            <w:r>
              <w:rPr>
                <w:rFonts w:eastAsia="Symbol"/>
              </w:rPr>
              <w:t xml:space="preserve">- skalbimui </w:t>
            </w:r>
            <w:r>
              <w:t>(po 5 skalbimo ciklų prie 40</w:t>
            </w:r>
            <w:r>
              <w:rPr>
                <w:rFonts w:eastAsia="Symbol" w:cs="Symbol"/>
              </w:rPr>
              <w:t>º</w:t>
            </w:r>
            <w:r>
              <w:rPr>
                <w:rFonts w:eastAsia="Symbol"/>
              </w:rPr>
              <w:t>C)</w:t>
            </w:r>
          </w:p>
        </w:tc>
        <w:tc>
          <w:tcPr>
            <w:tcW w:w="2161" w:type="dxa"/>
            <w:tcBorders>
              <w:top w:val="single" w:sz="6" w:space="0" w:color="000000"/>
              <w:left w:val="single" w:sz="6" w:space="0" w:color="000000"/>
              <w:bottom w:val="single" w:sz="6" w:space="0" w:color="000000"/>
            </w:tcBorders>
          </w:tcPr>
          <w:p w14:paraId="699CA2DA" w14:textId="77777777" w:rsidR="00B57532" w:rsidRDefault="004F430B">
            <w:pPr>
              <w:pStyle w:val="LO-Normal1"/>
            </w:pPr>
            <w:r>
              <w:t xml:space="preserve"> </w:t>
            </w:r>
            <w:r>
              <w:rPr>
                <w:rFonts w:ascii="Liberation Serif" w:eastAsia="Liberation Serif" w:hAnsi="Liberation Serif" w:cs="Liberation Serif"/>
              </w:rPr>
              <w:t>≥</w:t>
            </w:r>
            <w:r>
              <w:t>4</w:t>
            </w:r>
          </w:p>
        </w:tc>
        <w:tc>
          <w:tcPr>
            <w:tcW w:w="2430" w:type="dxa"/>
            <w:tcBorders>
              <w:top w:val="single" w:sz="6" w:space="0" w:color="000000"/>
              <w:left w:val="single" w:sz="6" w:space="0" w:color="000000"/>
              <w:bottom w:val="single" w:sz="6" w:space="0" w:color="000000"/>
              <w:right w:val="single" w:sz="6" w:space="0" w:color="000000"/>
            </w:tcBorders>
          </w:tcPr>
          <w:p w14:paraId="3920839A" w14:textId="77777777" w:rsidR="00B57532" w:rsidRDefault="004F430B">
            <w:pPr>
              <w:pStyle w:val="LO-Normal1"/>
            </w:pPr>
            <w:r>
              <w:t>LST EN ISO 105-C06:2010 arba lygiavertis</w:t>
            </w:r>
          </w:p>
        </w:tc>
      </w:tr>
      <w:tr w:rsidR="00B57532" w14:paraId="386EEB80" w14:textId="77777777">
        <w:trPr>
          <w:trHeight w:val="538"/>
        </w:trPr>
        <w:tc>
          <w:tcPr>
            <w:tcW w:w="747" w:type="dxa"/>
            <w:tcBorders>
              <w:top w:val="single" w:sz="6" w:space="0" w:color="000000"/>
              <w:left w:val="single" w:sz="6" w:space="0" w:color="000000"/>
              <w:bottom w:val="single" w:sz="6" w:space="0" w:color="000000"/>
            </w:tcBorders>
          </w:tcPr>
          <w:p w14:paraId="6159AA95" w14:textId="77777777" w:rsidR="00B57532" w:rsidRDefault="004F430B">
            <w:pPr>
              <w:pStyle w:val="LO-Normal1"/>
            </w:pPr>
            <w:r>
              <w:t>6.4.</w:t>
            </w:r>
          </w:p>
        </w:tc>
        <w:tc>
          <w:tcPr>
            <w:tcW w:w="4320" w:type="dxa"/>
            <w:tcBorders>
              <w:top w:val="single" w:sz="6" w:space="0" w:color="000000"/>
              <w:left w:val="single" w:sz="6" w:space="0" w:color="000000"/>
              <w:bottom w:val="single" w:sz="6" w:space="0" w:color="000000"/>
            </w:tcBorders>
          </w:tcPr>
          <w:p w14:paraId="47F201BA" w14:textId="77777777" w:rsidR="00B57532" w:rsidRDefault="004F430B">
            <w:pPr>
              <w:pStyle w:val="LO-Normal1"/>
            </w:pPr>
            <w:r>
              <w:t>- prakaitui</w:t>
            </w:r>
          </w:p>
        </w:tc>
        <w:tc>
          <w:tcPr>
            <w:tcW w:w="2161" w:type="dxa"/>
            <w:tcBorders>
              <w:top w:val="single" w:sz="6" w:space="0" w:color="000000"/>
              <w:left w:val="single" w:sz="6" w:space="0" w:color="000000"/>
              <w:bottom w:val="single" w:sz="6" w:space="0" w:color="000000"/>
            </w:tcBorders>
          </w:tcPr>
          <w:p w14:paraId="2A39101E" w14:textId="77777777" w:rsidR="00B57532" w:rsidRDefault="004F430B">
            <w:pPr>
              <w:pStyle w:val="LO-Normal1"/>
            </w:pPr>
            <w:r>
              <w:t xml:space="preserve"> </w:t>
            </w:r>
            <w:r>
              <w:rPr>
                <w:rFonts w:ascii="Liberation Serif" w:eastAsia="Liberation Serif" w:hAnsi="Liberation Serif" w:cs="Liberation Serif"/>
              </w:rPr>
              <w:t>≥</w:t>
            </w:r>
            <w:r>
              <w:t>4</w:t>
            </w:r>
          </w:p>
        </w:tc>
        <w:tc>
          <w:tcPr>
            <w:tcW w:w="2430" w:type="dxa"/>
            <w:tcBorders>
              <w:top w:val="single" w:sz="6" w:space="0" w:color="000000"/>
              <w:left w:val="single" w:sz="6" w:space="0" w:color="000000"/>
              <w:bottom w:val="single" w:sz="6" w:space="0" w:color="000000"/>
              <w:right w:val="single" w:sz="6" w:space="0" w:color="000000"/>
            </w:tcBorders>
          </w:tcPr>
          <w:p w14:paraId="6A2C16AD" w14:textId="77777777" w:rsidR="00B57532" w:rsidRDefault="004F430B">
            <w:pPr>
              <w:pStyle w:val="LO-Normal1"/>
            </w:pPr>
            <w:r>
              <w:t>LST EN ISO 105-E04:2013 arba lygiavertis</w:t>
            </w:r>
          </w:p>
        </w:tc>
      </w:tr>
      <w:tr w:rsidR="00B57532" w14:paraId="52E4AD7A" w14:textId="77777777">
        <w:trPr>
          <w:trHeight w:val="538"/>
        </w:trPr>
        <w:tc>
          <w:tcPr>
            <w:tcW w:w="747" w:type="dxa"/>
            <w:tcBorders>
              <w:top w:val="single" w:sz="6" w:space="0" w:color="000000"/>
              <w:left w:val="single" w:sz="6" w:space="0" w:color="000000"/>
              <w:bottom w:val="single" w:sz="6" w:space="0" w:color="000000"/>
            </w:tcBorders>
          </w:tcPr>
          <w:p w14:paraId="124D629F" w14:textId="77777777" w:rsidR="00B57532" w:rsidRDefault="004F430B">
            <w:pPr>
              <w:pStyle w:val="LO-Normal1"/>
            </w:pPr>
            <w:r>
              <w:t>6.5.</w:t>
            </w:r>
          </w:p>
        </w:tc>
        <w:tc>
          <w:tcPr>
            <w:tcW w:w="4320" w:type="dxa"/>
            <w:tcBorders>
              <w:top w:val="single" w:sz="6" w:space="0" w:color="000000"/>
              <w:left w:val="single" w:sz="6" w:space="0" w:color="000000"/>
              <w:bottom w:val="single" w:sz="6" w:space="0" w:color="000000"/>
            </w:tcBorders>
          </w:tcPr>
          <w:p w14:paraId="3DCD2E6D" w14:textId="77777777" w:rsidR="00B57532" w:rsidRDefault="004F430B">
            <w:pPr>
              <w:pStyle w:val="LO-Normal1"/>
            </w:pPr>
            <w:r>
              <w:t>- dirbtinei šviesai</w:t>
            </w:r>
          </w:p>
        </w:tc>
        <w:tc>
          <w:tcPr>
            <w:tcW w:w="2161" w:type="dxa"/>
            <w:tcBorders>
              <w:top w:val="single" w:sz="6" w:space="0" w:color="000000"/>
              <w:left w:val="single" w:sz="6" w:space="0" w:color="000000"/>
              <w:bottom w:val="single" w:sz="6" w:space="0" w:color="000000"/>
            </w:tcBorders>
          </w:tcPr>
          <w:p w14:paraId="037ADC13" w14:textId="77777777" w:rsidR="00B57532" w:rsidRDefault="004F430B">
            <w:pPr>
              <w:pStyle w:val="LO-Normal1"/>
            </w:pPr>
            <w:r>
              <w:t xml:space="preserve"> </w:t>
            </w:r>
            <w:r>
              <w:rPr>
                <w:rFonts w:ascii="Liberation Serif" w:eastAsia="Liberation Serif" w:hAnsi="Liberation Serif" w:cs="Liberation Serif"/>
              </w:rPr>
              <w:t>≥</w:t>
            </w:r>
            <w:r>
              <w:t>4</w:t>
            </w:r>
          </w:p>
        </w:tc>
        <w:tc>
          <w:tcPr>
            <w:tcW w:w="2430" w:type="dxa"/>
            <w:tcBorders>
              <w:top w:val="single" w:sz="6" w:space="0" w:color="000000"/>
              <w:left w:val="single" w:sz="6" w:space="0" w:color="000000"/>
              <w:bottom w:val="single" w:sz="6" w:space="0" w:color="000000"/>
              <w:right w:val="single" w:sz="6" w:space="0" w:color="000000"/>
            </w:tcBorders>
          </w:tcPr>
          <w:p w14:paraId="1B597B87" w14:textId="77777777" w:rsidR="00B57532" w:rsidRDefault="004F430B">
            <w:pPr>
              <w:pStyle w:val="LO-Normal1"/>
            </w:pPr>
            <w:r>
              <w:t>LST EN ISO 105-B02:2014 arba lygiavertis</w:t>
            </w:r>
          </w:p>
        </w:tc>
      </w:tr>
      <w:tr w:rsidR="00B57532" w14:paraId="112B2035" w14:textId="77777777">
        <w:trPr>
          <w:trHeight w:val="228"/>
        </w:trPr>
        <w:tc>
          <w:tcPr>
            <w:tcW w:w="747" w:type="dxa"/>
            <w:tcBorders>
              <w:top w:val="single" w:sz="6" w:space="0" w:color="000000"/>
              <w:left w:val="single" w:sz="6" w:space="0" w:color="000000"/>
              <w:bottom w:val="single" w:sz="6" w:space="0" w:color="000000"/>
            </w:tcBorders>
          </w:tcPr>
          <w:p w14:paraId="29E00D72" w14:textId="77777777" w:rsidR="00B57532" w:rsidRDefault="004F430B">
            <w:pPr>
              <w:pStyle w:val="LO-Normal1"/>
            </w:pPr>
            <w:r>
              <w:t>7.</w:t>
            </w:r>
          </w:p>
        </w:tc>
        <w:tc>
          <w:tcPr>
            <w:tcW w:w="4320" w:type="dxa"/>
            <w:tcBorders>
              <w:top w:val="single" w:sz="6" w:space="0" w:color="000000"/>
              <w:left w:val="single" w:sz="4" w:space="0" w:color="000000"/>
              <w:bottom w:val="single" w:sz="6" w:space="0" w:color="000000"/>
            </w:tcBorders>
            <w:tcMar>
              <w:left w:w="23" w:type="dxa"/>
            </w:tcMar>
          </w:tcPr>
          <w:p w14:paraId="13708604" w14:textId="77777777" w:rsidR="00B57532" w:rsidRDefault="004F430B">
            <w:pPr>
              <w:pStyle w:val="LO-Normal1"/>
            </w:pPr>
            <w:r>
              <w:t>Antibakterinio aktyvumo nustatymas *</w:t>
            </w:r>
          </w:p>
        </w:tc>
        <w:tc>
          <w:tcPr>
            <w:tcW w:w="2161" w:type="dxa"/>
            <w:tcBorders>
              <w:top w:val="single" w:sz="6" w:space="0" w:color="000000"/>
              <w:left w:val="single" w:sz="6" w:space="0" w:color="000000"/>
              <w:bottom w:val="single" w:sz="6" w:space="0" w:color="000000"/>
            </w:tcBorders>
          </w:tcPr>
          <w:p w14:paraId="5ED1F263" w14:textId="77777777" w:rsidR="00B57532" w:rsidRDefault="004F430B">
            <w:pPr>
              <w:pStyle w:val="LO-Normal1"/>
            </w:pPr>
            <w:r>
              <w:t>Geras efektyvumas</w:t>
            </w:r>
          </w:p>
        </w:tc>
        <w:tc>
          <w:tcPr>
            <w:tcW w:w="2430" w:type="dxa"/>
            <w:tcBorders>
              <w:top w:val="single" w:sz="6" w:space="0" w:color="000000"/>
              <w:left w:val="single" w:sz="6" w:space="0" w:color="000000"/>
              <w:bottom w:val="single" w:sz="6" w:space="0" w:color="000000"/>
              <w:right w:val="single" w:sz="6" w:space="0" w:color="000000"/>
            </w:tcBorders>
          </w:tcPr>
          <w:p w14:paraId="374C9CE0" w14:textId="77777777" w:rsidR="00B57532" w:rsidRDefault="004F430B">
            <w:pPr>
              <w:pStyle w:val="LO-Normal1"/>
            </w:pPr>
            <w:r>
              <w:rPr>
                <w:bCs/>
              </w:rPr>
              <w:t>LST EN ISO 20645</w:t>
            </w:r>
            <w:r w:rsidR="00795D2B">
              <w:rPr>
                <w:bCs/>
              </w:rPr>
              <w:t>:2004</w:t>
            </w:r>
            <w:r>
              <w:rPr>
                <w:bCs/>
              </w:rPr>
              <w:t xml:space="preserve"> </w:t>
            </w:r>
            <w:r>
              <w:t>arba lygiavertis</w:t>
            </w:r>
          </w:p>
        </w:tc>
      </w:tr>
      <w:tr w:rsidR="00B57532" w14:paraId="159E33B3" w14:textId="77777777">
        <w:trPr>
          <w:trHeight w:val="228"/>
        </w:trPr>
        <w:tc>
          <w:tcPr>
            <w:tcW w:w="747" w:type="dxa"/>
            <w:tcBorders>
              <w:top w:val="single" w:sz="6" w:space="0" w:color="000000"/>
              <w:left w:val="single" w:sz="6" w:space="0" w:color="000000"/>
              <w:bottom w:val="single" w:sz="6" w:space="0" w:color="000000"/>
            </w:tcBorders>
          </w:tcPr>
          <w:p w14:paraId="3E7F5B22" w14:textId="77777777" w:rsidR="00B57532" w:rsidRPr="007D30B2" w:rsidRDefault="004F430B">
            <w:pPr>
              <w:pStyle w:val="LO-Normal1"/>
            </w:pPr>
            <w:r w:rsidRPr="007D30B2">
              <w:rPr>
                <w:rFonts w:eastAsia="Symbol"/>
              </w:rPr>
              <w:t>8</w:t>
            </w:r>
            <w:r w:rsidRPr="007D30B2">
              <w:rPr>
                <w:rFonts w:eastAsia="Symbol" w:cs="Symbol"/>
              </w:rPr>
              <w:t>.</w:t>
            </w:r>
          </w:p>
        </w:tc>
        <w:tc>
          <w:tcPr>
            <w:tcW w:w="4320" w:type="dxa"/>
            <w:tcBorders>
              <w:top w:val="single" w:sz="6" w:space="0" w:color="000000"/>
              <w:left w:val="single" w:sz="4" w:space="0" w:color="000000"/>
              <w:bottom w:val="single" w:sz="6" w:space="0" w:color="000000"/>
            </w:tcBorders>
            <w:tcMar>
              <w:left w:w="23" w:type="dxa"/>
            </w:tcMar>
          </w:tcPr>
          <w:p w14:paraId="36D804F0" w14:textId="77777777" w:rsidR="00B57532" w:rsidRDefault="004F430B">
            <w:pPr>
              <w:pStyle w:val="LO-Normal1"/>
            </w:pPr>
            <w:r>
              <w:rPr>
                <w:rFonts w:eastAsia="Symbol"/>
              </w:rPr>
              <w:t xml:space="preserve">Šiluminis atsparumas, </w:t>
            </w:r>
            <w:r>
              <w:rPr>
                <w:rFonts w:eastAsia="Symbol"/>
                <w:color w:val="000000"/>
              </w:rPr>
              <w:t>m</w:t>
            </w:r>
            <w:r>
              <w:rPr>
                <w:rFonts w:eastAsia="Symbol"/>
                <w:color w:val="000000"/>
                <w:vertAlign w:val="superscript"/>
              </w:rPr>
              <w:t>2</w:t>
            </w:r>
            <w:r>
              <w:rPr>
                <w:rFonts w:eastAsia="Symbol"/>
                <w:color w:val="000000"/>
              </w:rPr>
              <w:t xml:space="preserve">K/W </w:t>
            </w:r>
          </w:p>
        </w:tc>
        <w:tc>
          <w:tcPr>
            <w:tcW w:w="2161" w:type="dxa"/>
            <w:tcBorders>
              <w:top w:val="single" w:sz="6" w:space="0" w:color="000000"/>
              <w:left w:val="single" w:sz="6" w:space="0" w:color="000000"/>
              <w:bottom w:val="single" w:sz="6" w:space="0" w:color="000000"/>
            </w:tcBorders>
          </w:tcPr>
          <w:p w14:paraId="18424002" w14:textId="77777777" w:rsidR="00B57532" w:rsidRDefault="004F430B">
            <w:pPr>
              <w:pStyle w:val="LO-Normal1"/>
            </w:pPr>
            <w:r>
              <w:t xml:space="preserve"> </w:t>
            </w:r>
            <w:r>
              <w:rPr>
                <w:rFonts w:ascii="Liberation Serif" w:eastAsia="Liberation Serif" w:hAnsi="Liberation Serif" w:cs="Liberation Serif"/>
              </w:rPr>
              <w:t>≥</w:t>
            </w:r>
            <w:r>
              <w:t>0,08</w:t>
            </w:r>
          </w:p>
        </w:tc>
        <w:tc>
          <w:tcPr>
            <w:tcW w:w="2430" w:type="dxa"/>
            <w:tcBorders>
              <w:top w:val="single" w:sz="6" w:space="0" w:color="000000"/>
              <w:left w:val="single" w:sz="6" w:space="0" w:color="000000"/>
              <w:bottom w:val="single" w:sz="6" w:space="0" w:color="000000"/>
              <w:right w:val="single" w:sz="6" w:space="0" w:color="000000"/>
            </w:tcBorders>
          </w:tcPr>
          <w:p w14:paraId="409E57E1" w14:textId="77777777" w:rsidR="00B57532" w:rsidRDefault="004F430B" w:rsidP="007D30B2">
            <w:pPr>
              <w:pStyle w:val="LO-Normal1"/>
              <w:rPr>
                <w:rFonts w:eastAsia="Symbol"/>
              </w:rPr>
            </w:pPr>
            <w:r>
              <w:rPr>
                <w:rFonts w:eastAsia="Symbol"/>
              </w:rPr>
              <w:t>LST EN ISO 11092:201</w:t>
            </w:r>
            <w:r w:rsidR="007D30B2">
              <w:rPr>
                <w:rFonts w:eastAsia="Symbol"/>
                <w:lang w:val="en-US"/>
              </w:rPr>
              <w:t>4</w:t>
            </w:r>
            <w:r>
              <w:rPr>
                <w:rFonts w:eastAsia="Symbol"/>
              </w:rPr>
              <w:t xml:space="preserve"> arba lygiavertis</w:t>
            </w:r>
          </w:p>
        </w:tc>
      </w:tr>
      <w:tr w:rsidR="00B57532" w14:paraId="4812BE22" w14:textId="77777777">
        <w:trPr>
          <w:trHeight w:val="228"/>
        </w:trPr>
        <w:tc>
          <w:tcPr>
            <w:tcW w:w="747" w:type="dxa"/>
            <w:tcBorders>
              <w:top w:val="single" w:sz="6" w:space="0" w:color="000000"/>
              <w:left w:val="single" w:sz="6" w:space="0" w:color="000000"/>
              <w:bottom w:val="single" w:sz="6" w:space="0" w:color="000000"/>
            </w:tcBorders>
          </w:tcPr>
          <w:p w14:paraId="71320F26" w14:textId="77777777" w:rsidR="00B57532" w:rsidRPr="007D30B2" w:rsidRDefault="004F430B">
            <w:pPr>
              <w:pStyle w:val="LO-Normal1"/>
            </w:pPr>
            <w:r w:rsidRPr="007D30B2">
              <w:rPr>
                <w:rFonts w:eastAsia="Symbol"/>
              </w:rPr>
              <w:t>9</w:t>
            </w:r>
            <w:r w:rsidRPr="007D30B2">
              <w:rPr>
                <w:rFonts w:eastAsia="Symbol" w:cs="Symbol"/>
              </w:rPr>
              <w:t>.</w:t>
            </w:r>
          </w:p>
        </w:tc>
        <w:tc>
          <w:tcPr>
            <w:tcW w:w="4320" w:type="dxa"/>
            <w:tcBorders>
              <w:top w:val="single" w:sz="6" w:space="0" w:color="000000"/>
              <w:left w:val="single" w:sz="4" w:space="0" w:color="000000"/>
              <w:bottom w:val="single" w:sz="6" w:space="0" w:color="000000"/>
            </w:tcBorders>
            <w:tcMar>
              <w:left w:w="23" w:type="dxa"/>
            </w:tcMar>
          </w:tcPr>
          <w:p w14:paraId="287C1CB1" w14:textId="77777777" w:rsidR="00B57532" w:rsidRDefault="004F430B">
            <w:pPr>
              <w:pStyle w:val="LO-Normal1"/>
            </w:pPr>
            <w:r>
              <w:rPr>
                <w:rFonts w:eastAsia="Symbol"/>
              </w:rPr>
              <w:t>Atsparumas vandens garams, m</w:t>
            </w:r>
            <w:r>
              <w:rPr>
                <w:rFonts w:eastAsia="Symbol"/>
                <w:vertAlign w:val="superscript"/>
              </w:rPr>
              <w:t>2</w:t>
            </w:r>
            <w:r>
              <w:rPr>
                <w:rFonts w:eastAsia="Symbol"/>
              </w:rPr>
              <w:t xml:space="preserve"> Pa/W</w:t>
            </w:r>
          </w:p>
        </w:tc>
        <w:tc>
          <w:tcPr>
            <w:tcW w:w="2161" w:type="dxa"/>
            <w:tcBorders>
              <w:top w:val="single" w:sz="6" w:space="0" w:color="000000"/>
              <w:left w:val="single" w:sz="6" w:space="0" w:color="000000"/>
              <w:bottom w:val="single" w:sz="6" w:space="0" w:color="000000"/>
            </w:tcBorders>
          </w:tcPr>
          <w:p w14:paraId="3C657DC1" w14:textId="77777777" w:rsidR="00B57532" w:rsidRDefault="004F430B">
            <w:pPr>
              <w:pStyle w:val="LO-Normal1"/>
            </w:pPr>
            <w:r>
              <w:t>≤ 6,5</w:t>
            </w:r>
          </w:p>
        </w:tc>
        <w:tc>
          <w:tcPr>
            <w:tcW w:w="2430" w:type="dxa"/>
            <w:tcBorders>
              <w:top w:val="single" w:sz="6" w:space="0" w:color="000000"/>
              <w:left w:val="single" w:sz="6" w:space="0" w:color="000000"/>
              <w:bottom w:val="single" w:sz="6" w:space="0" w:color="000000"/>
              <w:right w:val="single" w:sz="6" w:space="0" w:color="000000"/>
            </w:tcBorders>
          </w:tcPr>
          <w:p w14:paraId="1C962B95" w14:textId="77777777" w:rsidR="00B57532" w:rsidRDefault="004F430B" w:rsidP="007D30B2">
            <w:pPr>
              <w:pStyle w:val="LO-Normal1"/>
              <w:rPr>
                <w:rFonts w:eastAsia="Symbol"/>
              </w:rPr>
            </w:pPr>
            <w:r>
              <w:rPr>
                <w:rFonts w:eastAsia="Symbol"/>
              </w:rPr>
              <w:t>LST EN ISO 11092:201</w:t>
            </w:r>
            <w:r w:rsidR="007D30B2">
              <w:rPr>
                <w:rFonts w:eastAsia="Symbol"/>
              </w:rPr>
              <w:t>4</w:t>
            </w:r>
            <w:r>
              <w:rPr>
                <w:rFonts w:eastAsia="Symbol"/>
              </w:rPr>
              <w:t xml:space="preserve"> arba lygiavertis</w:t>
            </w:r>
          </w:p>
        </w:tc>
      </w:tr>
      <w:tr w:rsidR="00B57532" w14:paraId="2EC21733" w14:textId="77777777">
        <w:trPr>
          <w:trHeight w:val="228"/>
        </w:trPr>
        <w:tc>
          <w:tcPr>
            <w:tcW w:w="747" w:type="dxa"/>
            <w:tcBorders>
              <w:top w:val="single" w:sz="6" w:space="0" w:color="000000"/>
              <w:left w:val="single" w:sz="6" w:space="0" w:color="000000"/>
              <w:bottom w:val="single" w:sz="6" w:space="0" w:color="000000"/>
            </w:tcBorders>
          </w:tcPr>
          <w:p w14:paraId="1214F160" w14:textId="77777777" w:rsidR="00B57532" w:rsidRPr="007D30B2" w:rsidRDefault="004F430B">
            <w:pPr>
              <w:pStyle w:val="LO-Normal1"/>
            </w:pPr>
            <w:r w:rsidRPr="007D30B2">
              <w:rPr>
                <w:rFonts w:eastAsia="Symbol"/>
              </w:rPr>
              <w:t>10</w:t>
            </w:r>
            <w:r w:rsidRPr="007D30B2">
              <w:rPr>
                <w:rFonts w:eastAsia="Symbol" w:cs="Symbol"/>
              </w:rPr>
              <w:t>.</w:t>
            </w:r>
          </w:p>
        </w:tc>
        <w:tc>
          <w:tcPr>
            <w:tcW w:w="4320" w:type="dxa"/>
            <w:tcBorders>
              <w:top w:val="single" w:sz="6" w:space="0" w:color="000000"/>
              <w:left w:val="single" w:sz="4" w:space="0" w:color="000000"/>
              <w:bottom w:val="single" w:sz="6" w:space="0" w:color="000000"/>
            </w:tcBorders>
            <w:tcMar>
              <w:left w:w="23" w:type="dxa"/>
            </w:tcMar>
          </w:tcPr>
          <w:p w14:paraId="487CAD3E" w14:textId="77777777" w:rsidR="00B57532" w:rsidRDefault="004F430B">
            <w:pPr>
              <w:pStyle w:val="LO-Normal1"/>
            </w:pPr>
            <w:r>
              <w:rPr>
                <w:rFonts w:eastAsia="Symbol"/>
              </w:rPr>
              <w:t>Laidumas orui (esant 100 Pa slėgių skirtumui, 20 cm</w:t>
            </w:r>
            <w:r>
              <w:rPr>
                <w:rFonts w:eastAsia="Symbol"/>
                <w:vertAlign w:val="superscript"/>
              </w:rPr>
              <w:t xml:space="preserve">2 </w:t>
            </w:r>
            <w:r>
              <w:rPr>
                <w:rFonts w:eastAsia="Symbol"/>
              </w:rPr>
              <w:t xml:space="preserve"> angai), mm/s</w:t>
            </w:r>
          </w:p>
        </w:tc>
        <w:tc>
          <w:tcPr>
            <w:tcW w:w="2161" w:type="dxa"/>
            <w:tcBorders>
              <w:top w:val="single" w:sz="6" w:space="0" w:color="000000"/>
              <w:left w:val="single" w:sz="6" w:space="0" w:color="000000"/>
              <w:bottom w:val="single" w:sz="6" w:space="0" w:color="000000"/>
            </w:tcBorders>
            <w:vAlign w:val="center"/>
          </w:tcPr>
          <w:p w14:paraId="720EF44B" w14:textId="77777777" w:rsidR="00B57532" w:rsidRDefault="004F430B">
            <w:pPr>
              <w:pStyle w:val="LO-Normal1"/>
            </w:pPr>
            <w:r>
              <w:t xml:space="preserve"> </w:t>
            </w:r>
            <w:r>
              <w:rPr>
                <w:rFonts w:ascii="Liberation Serif" w:eastAsia="Liberation Serif" w:hAnsi="Liberation Serif" w:cs="Liberation Serif"/>
              </w:rPr>
              <w:t>≥</w:t>
            </w:r>
            <w:r>
              <w:t>800</w:t>
            </w:r>
          </w:p>
        </w:tc>
        <w:tc>
          <w:tcPr>
            <w:tcW w:w="2430" w:type="dxa"/>
            <w:tcBorders>
              <w:top w:val="single" w:sz="6" w:space="0" w:color="000000"/>
              <w:left w:val="single" w:sz="6" w:space="0" w:color="000000"/>
              <w:bottom w:val="single" w:sz="6" w:space="0" w:color="000000"/>
              <w:right w:val="single" w:sz="6" w:space="0" w:color="000000"/>
            </w:tcBorders>
            <w:vAlign w:val="center"/>
          </w:tcPr>
          <w:p w14:paraId="42BEDA1B" w14:textId="77777777" w:rsidR="00B57532" w:rsidRDefault="004F430B">
            <w:pPr>
              <w:pStyle w:val="LO-Normal1"/>
            </w:pPr>
            <w:r>
              <w:t>LST EN ISO 9237:1995 arba lygiavertis</w:t>
            </w:r>
          </w:p>
        </w:tc>
      </w:tr>
      <w:tr w:rsidR="00B57532" w14:paraId="36D8303F" w14:textId="77777777">
        <w:trPr>
          <w:trHeight w:val="228"/>
        </w:trPr>
        <w:tc>
          <w:tcPr>
            <w:tcW w:w="747" w:type="dxa"/>
            <w:tcBorders>
              <w:top w:val="single" w:sz="6" w:space="0" w:color="000000"/>
              <w:left w:val="single" w:sz="6" w:space="0" w:color="000000"/>
              <w:bottom w:val="single" w:sz="6" w:space="0" w:color="000000"/>
            </w:tcBorders>
          </w:tcPr>
          <w:p w14:paraId="6700CDC0" w14:textId="77777777" w:rsidR="00B57532" w:rsidRDefault="004F430B">
            <w:pPr>
              <w:pStyle w:val="LO-Normal1"/>
            </w:pPr>
            <w:r>
              <w:t>11.</w:t>
            </w:r>
          </w:p>
        </w:tc>
        <w:tc>
          <w:tcPr>
            <w:tcW w:w="4320" w:type="dxa"/>
            <w:tcBorders>
              <w:top w:val="single" w:sz="6" w:space="0" w:color="000000"/>
              <w:left w:val="single" w:sz="4" w:space="0" w:color="000000"/>
              <w:bottom w:val="single" w:sz="6" w:space="0" w:color="000000"/>
            </w:tcBorders>
            <w:tcMar>
              <w:left w:w="23" w:type="dxa"/>
            </w:tcMar>
          </w:tcPr>
          <w:p w14:paraId="24E230DE" w14:textId="77777777" w:rsidR="00B57532" w:rsidRDefault="004F430B">
            <w:pPr>
              <w:pStyle w:val="LO-Normal1"/>
            </w:pPr>
            <w:r>
              <w:t>Atsparumas pumpuravimuisi (po 5000 sūkių), laipsnis</w:t>
            </w:r>
          </w:p>
        </w:tc>
        <w:tc>
          <w:tcPr>
            <w:tcW w:w="2161" w:type="dxa"/>
            <w:tcBorders>
              <w:top w:val="single" w:sz="6" w:space="0" w:color="000000"/>
              <w:left w:val="single" w:sz="6" w:space="0" w:color="000000"/>
              <w:bottom w:val="single" w:sz="6" w:space="0" w:color="000000"/>
            </w:tcBorders>
            <w:vAlign w:val="center"/>
          </w:tcPr>
          <w:p w14:paraId="147980A1" w14:textId="77777777" w:rsidR="00B57532" w:rsidRDefault="007D30B2">
            <w:pPr>
              <w:pStyle w:val="LO-Normal1"/>
            </w:pPr>
            <w:r>
              <w:t>≥</w:t>
            </w:r>
            <w:r w:rsidR="004F430B">
              <w:t>4</w:t>
            </w:r>
          </w:p>
        </w:tc>
        <w:tc>
          <w:tcPr>
            <w:tcW w:w="2430" w:type="dxa"/>
            <w:tcBorders>
              <w:top w:val="single" w:sz="6" w:space="0" w:color="000000"/>
              <w:left w:val="single" w:sz="6" w:space="0" w:color="000000"/>
              <w:bottom w:val="single" w:sz="6" w:space="0" w:color="000000"/>
              <w:right w:val="single" w:sz="6" w:space="0" w:color="000000"/>
            </w:tcBorders>
            <w:vAlign w:val="center"/>
          </w:tcPr>
          <w:p w14:paraId="14485B03" w14:textId="77777777" w:rsidR="00B57532" w:rsidRDefault="004F430B" w:rsidP="00747827">
            <w:pPr>
              <w:pStyle w:val="LO-Normal1"/>
            </w:pPr>
            <w:r>
              <w:t>LST EN ISO12945-2:20</w:t>
            </w:r>
            <w:r w:rsidR="00747827">
              <w:t>20</w:t>
            </w:r>
            <w:r>
              <w:t xml:space="preserve"> arba lygiavertis</w:t>
            </w:r>
          </w:p>
        </w:tc>
      </w:tr>
      <w:tr w:rsidR="00B57532" w14:paraId="100D79E4" w14:textId="77777777">
        <w:trPr>
          <w:trHeight w:val="228"/>
        </w:trPr>
        <w:tc>
          <w:tcPr>
            <w:tcW w:w="747" w:type="dxa"/>
            <w:tcBorders>
              <w:top w:val="single" w:sz="6" w:space="0" w:color="000000"/>
              <w:left w:val="single" w:sz="6" w:space="0" w:color="000000"/>
              <w:bottom w:val="single" w:sz="6" w:space="0" w:color="000000"/>
            </w:tcBorders>
          </w:tcPr>
          <w:p w14:paraId="1EBFB688" w14:textId="77777777" w:rsidR="00B57532" w:rsidRDefault="004F430B">
            <w:pPr>
              <w:pStyle w:val="LO-Normal1"/>
            </w:pPr>
            <w:r>
              <w:t>12.</w:t>
            </w:r>
          </w:p>
        </w:tc>
        <w:tc>
          <w:tcPr>
            <w:tcW w:w="4320" w:type="dxa"/>
            <w:tcBorders>
              <w:top w:val="single" w:sz="6" w:space="0" w:color="000000"/>
              <w:left w:val="single" w:sz="4" w:space="0" w:color="000000"/>
              <w:bottom w:val="single" w:sz="6" w:space="0" w:color="000000"/>
            </w:tcBorders>
            <w:tcMar>
              <w:left w:w="23" w:type="dxa"/>
            </w:tcMar>
          </w:tcPr>
          <w:p w14:paraId="3BCA4A7C" w14:textId="77777777" w:rsidR="00B57532" w:rsidRDefault="004F430B">
            <w:pPr>
              <w:pStyle w:val="LO-Normal1"/>
            </w:pPr>
            <w:r>
              <w:t>Medžiagos storis, mm</w:t>
            </w:r>
          </w:p>
        </w:tc>
        <w:tc>
          <w:tcPr>
            <w:tcW w:w="2161" w:type="dxa"/>
            <w:tcBorders>
              <w:top w:val="single" w:sz="6" w:space="0" w:color="000000"/>
              <w:left w:val="single" w:sz="6" w:space="0" w:color="000000"/>
              <w:bottom w:val="single" w:sz="6" w:space="0" w:color="000000"/>
            </w:tcBorders>
          </w:tcPr>
          <w:p w14:paraId="5A985109" w14:textId="77777777" w:rsidR="00B57532" w:rsidRDefault="004F430B">
            <w:pPr>
              <w:pStyle w:val="LO-Normal1"/>
            </w:pPr>
            <w:r>
              <w:t xml:space="preserve"> </w:t>
            </w:r>
            <w:r>
              <w:rPr>
                <w:rFonts w:ascii="Liberation Serif" w:eastAsia="Liberation Serif" w:hAnsi="Liberation Serif" w:cs="Liberation Serif"/>
              </w:rPr>
              <w:t>≥</w:t>
            </w:r>
            <w:r>
              <w:t xml:space="preserve"> 2,2</w:t>
            </w:r>
          </w:p>
        </w:tc>
        <w:tc>
          <w:tcPr>
            <w:tcW w:w="2430" w:type="dxa"/>
            <w:tcBorders>
              <w:top w:val="single" w:sz="6" w:space="0" w:color="000000"/>
              <w:left w:val="single" w:sz="6" w:space="0" w:color="000000"/>
              <w:bottom w:val="single" w:sz="6" w:space="0" w:color="000000"/>
              <w:right w:val="single" w:sz="6" w:space="0" w:color="000000"/>
            </w:tcBorders>
          </w:tcPr>
          <w:p w14:paraId="2069A5E1" w14:textId="77777777" w:rsidR="00B57532" w:rsidRDefault="004F430B" w:rsidP="00747827">
            <w:pPr>
              <w:pStyle w:val="LO-Normal1"/>
            </w:pPr>
            <w:r>
              <w:t>LST EN ISO 5084:</w:t>
            </w:r>
            <w:r w:rsidR="00747827">
              <w:t>1996</w:t>
            </w:r>
            <w:r>
              <w:t xml:space="preserve"> arba lygiavertis</w:t>
            </w:r>
          </w:p>
        </w:tc>
      </w:tr>
      <w:tr w:rsidR="00B57532" w14:paraId="3C0646FC" w14:textId="77777777">
        <w:trPr>
          <w:trHeight w:val="228"/>
        </w:trPr>
        <w:tc>
          <w:tcPr>
            <w:tcW w:w="747" w:type="dxa"/>
            <w:tcBorders>
              <w:top w:val="single" w:sz="6" w:space="0" w:color="000000"/>
              <w:left w:val="single" w:sz="6" w:space="0" w:color="000000"/>
              <w:bottom w:val="single" w:sz="6" w:space="0" w:color="000000"/>
              <w:right w:val="single" w:sz="6" w:space="0" w:color="000000"/>
            </w:tcBorders>
          </w:tcPr>
          <w:p w14:paraId="7009C870" w14:textId="77777777" w:rsidR="00B57532" w:rsidRDefault="004F430B">
            <w:pPr>
              <w:pStyle w:val="LO-Normal1"/>
            </w:pPr>
            <w:r>
              <w:t>13.</w:t>
            </w:r>
          </w:p>
        </w:tc>
        <w:tc>
          <w:tcPr>
            <w:tcW w:w="4320" w:type="dxa"/>
            <w:tcBorders>
              <w:top w:val="single" w:sz="6" w:space="0" w:color="000000"/>
              <w:left w:val="single" w:sz="4" w:space="0" w:color="000000"/>
              <w:bottom w:val="single" w:sz="6" w:space="0" w:color="000000"/>
              <w:right w:val="single" w:sz="6" w:space="0" w:color="000000"/>
            </w:tcBorders>
            <w:tcMar>
              <w:left w:w="23" w:type="dxa"/>
            </w:tcMar>
          </w:tcPr>
          <w:p w14:paraId="425B5BC3" w14:textId="77777777" w:rsidR="00B57532" w:rsidRDefault="004F430B">
            <w:pPr>
              <w:pStyle w:val="LO-Normal1"/>
            </w:pPr>
            <w:r>
              <w:t>Bendra drėgmės transportavimo geba (OMMC), balai</w:t>
            </w:r>
          </w:p>
        </w:tc>
        <w:tc>
          <w:tcPr>
            <w:tcW w:w="2161" w:type="dxa"/>
            <w:tcBorders>
              <w:top w:val="single" w:sz="6" w:space="0" w:color="000000"/>
              <w:left w:val="single" w:sz="6" w:space="0" w:color="000000"/>
              <w:bottom w:val="single" w:sz="6" w:space="0" w:color="000000"/>
              <w:right w:val="single" w:sz="6" w:space="0" w:color="000000"/>
            </w:tcBorders>
          </w:tcPr>
          <w:p w14:paraId="45DC110B" w14:textId="77777777" w:rsidR="00B57532" w:rsidRPr="00747827" w:rsidRDefault="004F430B">
            <w:pPr>
              <w:pStyle w:val="LO-Normal1"/>
            </w:pPr>
            <w:r w:rsidRPr="00747827">
              <w:t>5</w:t>
            </w:r>
          </w:p>
        </w:tc>
        <w:tc>
          <w:tcPr>
            <w:tcW w:w="2430" w:type="dxa"/>
            <w:tcBorders>
              <w:top w:val="single" w:sz="6" w:space="0" w:color="000000"/>
              <w:left w:val="single" w:sz="6" w:space="0" w:color="000000"/>
              <w:bottom w:val="single" w:sz="6" w:space="0" w:color="000000"/>
              <w:right w:val="single" w:sz="6" w:space="0" w:color="000000"/>
            </w:tcBorders>
          </w:tcPr>
          <w:p w14:paraId="2686BE98" w14:textId="77777777" w:rsidR="00B57532" w:rsidRPr="00747827" w:rsidRDefault="004F430B">
            <w:pPr>
              <w:pStyle w:val="LO-Normal1"/>
            </w:pPr>
            <w:r w:rsidRPr="00747827">
              <w:t>AATCC TM 195:2012</w:t>
            </w:r>
          </w:p>
          <w:p w14:paraId="1A4AA0C4" w14:textId="77777777" w:rsidR="00B57532" w:rsidRPr="00747827" w:rsidRDefault="00747827" w:rsidP="00747827">
            <w:pPr>
              <w:pStyle w:val="LO-Normal1"/>
            </w:pPr>
            <w:r w:rsidRPr="00747827">
              <w:rPr>
                <w:highlight w:val="white"/>
              </w:rPr>
              <w:lastRenderedPageBreak/>
              <w:t>(</w:t>
            </w:r>
            <w:r w:rsidR="004F430B" w:rsidRPr="00747827">
              <w:rPr>
                <w:highlight w:val="white"/>
              </w:rPr>
              <w:t xml:space="preserve">Pats </w:t>
            </w:r>
            <w:r>
              <w:t xml:space="preserve">tyrimas </w:t>
            </w:r>
            <w:r w:rsidR="004F430B" w:rsidRPr="00747827">
              <w:rPr>
                <w:rFonts w:eastAsia="Symbol"/>
              </w:rPr>
              <w:t>gali būti neakredituotas)</w:t>
            </w:r>
          </w:p>
        </w:tc>
      </w:tr>
    </w:tbl>
    <w:p w14:paraId="57DE0BD6" w14:textId="77777777" w:rsidR="00B57532" w:rsidRDefault="004F430B">
      <w:pPr>
        <w:pStyle w:val="LO-Normal1"/>
      </w:pPr>
      <w:r>
        <w:lastRenderedPageBreak/>
        <w:t xml:space="preserve">*Pastaba. Medžiaga turi būti apdorota permanentine antibakterine apdaila, atlaikančia 30 skalbimo ciklų. </w:t>
      </w:r>
    </w:p>
    <w:p w14:paraId="7C78E5DB" w14:textId="77777777" w:rsidR="00B57532" w:rsidRDefault="00B57532">
      <w:pPr>
        <w:rPr>
          <w:rFonts w:ascii="Times New Roman" w:hAnsi="Times New Roman"/>
          <w:sz w:val="24"/>
        </w:rPr>
      </w:pPr>
    </w:p>
    <w:p w14:paraId="45170FF3" w14:textId="77777777" w:rsidR="00B57532" w:rsidRDefault="004F430B">
      <w:pPr>
        <w:pStyle w:val="LO-Normal1"/>
        <w:rPr>
          <w:b/>
          <w:bCs/>
        </w:rPr>
      </w:pPr>
      <w:r>
        <w:rPr>
          <w:b/>
          <w:bCs/>
        </w:rPr>
        <w:tab/>
      </w:r>
      <w:r>
        <w:rPr>
          <w:b/>
          <w:bCs/>
        </w:rPr>
        <w:tab/>
      </w:r>
    </w:p>
    <w:p w14:paraId="20CBADD4" w14:textId="77777777" w:rsidR="00B57532" w:rsidRDefault="004F430B">
      <w:pPr>
        <w:pStyle w:val="LO-Normal1"/>
        <w:jc w:val="center"/>
      </w:pPr>
      <w:r>
        <w:rPr>
          <w:rFonts w:eastAsia="Symbol"/>
          <w:b/>
          <w:bCs/>
        </w:rPr>
        <w:t>VYRIŠKŲ MARŠKINĖLIŲ DYDŽIŲ LENTELĖ</w:t>
      </w:r>
    </w:p>
    <w:p w14:paraId="40D85B9B" w14:textId="77777777" w:rsidR="00B57532" w:rsidRDefault="004F430B">
      <w:pPr>
        <w:pStyle w:val="LO-Normal1"/>
      </w:pPr>
      <w:r>
        <w:tab/>
      </w:r>
      <w:r>
        <w:tab/>
      </w:r>
      <w:r>
        <w:tab/>
      </w:r>
      <w:r>
        <w:tab/>
      </w:r>
      <w:r>
        <w:tab/>
      </w:r>
      <w:r>
        <w:tab/>
        <w:t>2 lentelė</w:t>
      </w:r>
    </w:p>
    <w:tbl>
      <w:tblPr>
        <w:tblW w:w="9645" w:type="dxa"/>
        <w:tblInd w:w="-51" w:type="dxa"/>
        <w:tblCellMar>
          <w:left w:w="0" w:type="dxa"/>
          <w:right w:w="0" w:type="dxa"/>
        </w:tblCellMar>
        <w:tblLook w:val="0000" w:firstRow="0" w:lastRow="0" w:firstColumn="0" w:lastColumn="0" w:noHBand="0" w:noVBand="0"/>
      </w:tblPr>
      <w:tblGrid>
        <w:gridCol w:w="645"/>
        <w:gridCol w:w="2100"/>
        <w:gridCol w:w="705"/>
        <w:gridCol w:w="990"/>
        <w:gridCol w:w="990"/>
        <w:gridCol w:w="1035"/>
        <w:gridCol w:w="1020"/>
        <w:gridCol w:w="1020"/>
        <w:gridCol w:w="1140"/>
      </w:tblGrid>
      <w:tr w:rsidR="00B57532" w14:paraId="1AB38A2D" w14:textId="77777777">
        <w:trPr>
          <w:cantSplit/>
          <w:trHeight w:val="311"/>
        </w:trPr>
        <w:tc>
          <w:tcPr>
            <w:tcW w:w="645" w:type="dxa"/>
            <w:vMerge w:val="restart"/>
            <w:tcBorders>
              <w:top w:val="single" w:sz="4" w:space="0" w:color="000000"/>
              <w:left w:val="single" w:sz="4" w:space="0" w:color="000000"/>
              <w:bottom w:val="single" w:sz="4" w:space="0" w:color="000000"/>
            </w:tcBorders>
            <w:vAlign w:val="center"/>
          </w:tcPr>
          <w:p w14:paraId="473F2EFC" w14:textId="77777777" w:rsidR="00B57532" w:rsidRDefault="004F430B">
            <w:pPr>
              <w:pStyle w:val="LO-Normal1"/>
            </w:pPr>
            <w:r>
              <w:t>Ūgis</w:t>
            </w:r>
          </w:p>
          <w:p w14:paraId="5DFA660B" w14:textId="77777777" w:rsidR="00B57532" w:rsidRDefault="004F430B">
            <w:pPr>
              <w:pStyle w:val="LO-Normal1"/>
            </w:pPr>
            <w:r>
              <w:t>cm</w:t>
            </w:r>
          </w:p>
        </w:tc>
        <w:tc>
          <w:tcPr>
            <w:tcW w:w="2100" w:type="dxa"/>
            <w:tcBorders>
              <w:top w:val="single" w:sz="4" w:space="0" w:color="000000"/>
              <w:left w:val="single" w:sz="4" w:space="0" w:color="000000"/>
              <w:bottom w:val="single" w:sz="4" w:space="0" w:color="000000"/>
            </w:tcBorders>
            <w:tcMar>
              <w:right w:w="108" w:type="dxa"/>
            </w:tcMar>
            <w:vAlign w:val="center"/>
          </w:tcPr>
          <w:p w14:paraId="6A298E6F" w14:textId="77777777" w:rsidR="00B57532" w:rsidRDefault="004F430B">
            <w:pPr>
              <w:pStyle w:val="LO-Normal1"/>
            </w:pPr>
            <w:r>
              <w:t>Krūtinės apimtis, cm</w:t>
            </w:r>
          </w:p>
        </w:tc>
        <w:tc>
          <w:tcPr>
            <w:tcW w:w="705" w:type="dxa"/>
            <w:tcBorders>
              <w:top w:val="single" w:sz="4" w:space="0" w:color="000000"/>
              <w:left w:val="single" w:sz="4" w:space="0" w:color="000000"/>
              <w:bottom w:val="single" w:sz="4" w:space="0" w:color="000000"/>
              <w:right w:val="single" w:sz="4" w:space="0" w:color="000000"/>
            </w:tcBorders>
            <w:tcMar>
              <w:right w:w="108" w:type="dxa"/>
            </w:tcMar>
          </w:tcPr>
          <w:p w14:paraId="574A1B61" w14:textId="77777777" w:rsidR="00B57532" w:rsidRDefault="004F430B">
            <w:pPr>
              <w:pStyle w:val="LO-Normal1"/>
            </w:pPr>
            <w:r>
              <w:t>84-88</w:t>
            </w:r>
          </w:p>
        </w:tc>
        <w:tc>
          <w:tcPr>
            <w:tcW w:w="990" w:type="dxa"/>
            <w:tcBorders>
              <w:top w:val="single" w:sz="4" w:space="0" w:color="000000"/>
              <w:left w:val="single" w:sz="4" w:space="0" w:color="000000"/>
              <w:bottom w:val="single" w:sz="4" w:space="0" w:color="000000"/>
            </w:tcBorders>
            <w:tcMar>
              <w:right w:w="108" w:type="dxa"/>
            </w:tcMar>
            <w:vAlign w:val="center"/>
          </w:tcPr>
          <w:p w14:paraId="51093706" w14:textId="77777777" w:rsidR="00B57532" w:rsidRDefault="004F430B">
            <w:pPr>
              <w:pStyle w:val="LO-Normal1"/>
            </w:pPr>
            <w:r>
              <w:t>92-96</w:t>
            </w:r>
          </w:p>
        </w:tc>
        <w:tc>
          <w:tcPr>
            <w:tcW w:w="990" w:type="dxa"/>
            <w:tcBorders>
              <w:top w:val="single" w:sz="4" w:space="0" w:color="000000"/>
              <w:left w:val="single" w:sz="4" w:space="0" w:color="000000"/>
              <w:bottom w:val="single" w:sz="4" w:space="0" w:color="000000"/>
            </w:tcBorders>
            <w:tcMar>
              <w:right w:w="108" w:type="dxa"/>
            </w:tcMar>
            <w:vAlign w:val="center"/>
          </w:tcPr>
          <w:p w14:paraId="6990B266" w14:textId="77777777" w:rsidR="00B57532" w:rsidRDefault="004F430B">
            <w:pPr>
              <w:pStyle w:val="LO-Normal1"/>
            </w:pPr>
            <w:r>
              <w:t>100-104</w:t>
            </w:r>
          </w:p>
        </w:tc>
        <w:tc>
          <w:tcPr>
            <w:tcW w:w="1035" w:type="dxa"/>
            <w:tcBorders>
              <w:top w:val="single" w:sz="4" w:space="0" w:color="000000"/>
              <w:left w:val="single" w:sz="4" w:space="0" w:color="000000"/>
              <w:bottom w:val="single" w:sz="4" w:space="0" w:color="000000"/>
            </w:tcBorders>
            <w:tcMar>
              <w:right w:w="108" w:type="dxa"/>
            </w:tcMar>
            <w:vAlign w:val="center"/>
          </w:tcPr>
          <w:p w14:paraId="6F18EF5C" w14:textId="77777777" w:rsidR="00B57532" w:rsidRDefault="004F430B">
            <w:pPr>
              <w:pStyle w:val="LO-Normal1"/>
            </w:pPr>
            <w:r>
              <w:t>108-112</w:t>
            </w:r>
          </w:p>
        </w:tc>
        <w:tc>
          <w:tcPr>
            <w:tcW w:w="1020" w:type="dxa"/>
            <w:tcBorders>
              <w:top w:val="single" w:sz="4" w:space="0" w:color="000000"/>
              <w:left w:val="single" w:sz="4" w:space="0" w:color="000000"/>
              <w:bottom w:val="single" w:sz="4" w:space="0" w:color="000000"/>
            </w:tcBorders>
            <w:tcMar>
              <w:right w:w="108" w:type="dxa"/>
            </w:tcMar>
            <w:vAlign w:val="center"/>
          </w:tcPr>
          <w:p w14:paraId="2AA38360" w14:textId="77777777" w:rsidR="00B57532" w:rsidRDefault="004F430B">
            <w:pPr>
              <w:pStyle w:val="LO-Normal1"/>
            </w:pPr>
            <w:r>
              <w:t>116-120</w:t>
            </w:r>
          </w:p>
        </w:tc>
        <w:tc>
          <w:tcPr>
            <w:tcW w:w="1020" w:type="dxa"/>
            <w:tcBorders>
              <w:top w:val="single" w:sz="4" w:space="0" w:color="000000"/>
              <w:left w:val="single" w:sz="4" w:space="0" w:color="000000"/>
              <w:bottom w:val="single" w:sz="4" w:space="0" w:color="000000"/>
            </w:tcBorders>
            <w:tcMar>
              <w:right w:w="108" w:type="dxa"/>
            </w:tcMar>
            <w:vAlign w:val="center"/>
          </w:tcPr>
          <w:p w14:paraId="5DF3C387" w14:textId="77777777" w:rsidR="00B57532" w:rsidRDefault="004F430B">
            <w:pPr>
              <w:pStyle w:val="LO-Normal1"/>
            </w:pPr>
            <w:r>
              <w:t>124-128</w:t>
            </w:r>
          </w:p>
        </w:tc>
        <w:tc>
          <w:tcPr>
            <w:tcW w:w="1140" w:type="dxa"/>
            <w:tcBorders>
              <w:top w:val="single" w:sz="4" w:space="0" w:color="000000"/>
              <w:left w:val="single" w:sz="4" w:space="0" w:color="000000"/>
              <w:bottom w:val="single" w:sz="4" w:space="0" w:color="000000"/>
              <w:right w:val="single" w:sz="4" w:space="0" w:color="000000"/>
            </w:tcBorders>
            <w:tcMar>
              <w:right w:w="108" w:type="dxa"/>
            </w:tcMar>
            <w:vAlign w:val="center"/>
          </w:tcPr>
          <w:p w14:paraId="6BA10116" w14:textId="77777777" w:rsidR="00B57532" w:rsidRDefault="004F430B">
            <w:pPr>
              <w:pStyle w:val="LO-Normal1"/>
            </w:pPr>
            <w:r>
              <w:t>132-136</w:t>
            </w:r>
          </w:p>
        </w:tc>
      </w:tr>
      <w:tr w:rsidR="00B57532" w14:paraId="5310D9A6" w14:textId="77777777">
        <w:trPr>
          <w:cantSplit/>
        </w:trPr>
        <w:tc>
          <w:tcPr>
            <w:tcW w:w="645" w:type="dxa"/>
            <w:vMerge/>
            <w:tcBorders>
              <w:top w:val="single" w:sz="4" w:space="0" w:color="000000"/>
              <w:left w:val="single" w:sz="4" w:space="0" w:color="000000"/>
              <w:bottom w:val="single" w:sz="4" w:space="0" w:color="000000"/>
            </w:tcBorders>
            <w:vAlign w:val="center"/>
          </w:tcPr>
          <w:p w14:paraId="74C8AA73" w14:textId="77777777" w:rsidR="00B57532" w:rsidRDefault="00B57532"/>
        </w:tc>
        <w:tc>
          <w:tcPr>
            <w:tcW w:w="2100" w:type="dxa"/>
            <w:tcBorders>
              <w:top w:val="single" w:sz="4" w:space="0" w:color="000000"/>
              <w:left w:val="single" w:sz="4" w:space="0" w:color="000000"/>
              <w:bottom w:val="single" w:sz="4" w:space="0" w:color="000000"/>
            </w:tcBorders>
            <w:vAlign w:val="center"/>
          </w:tcPr>
          <w:p w14:paraId="513FF044" w14:textId="77777777" w:rsidR="00B57532" w:rsidRDefault="004F430B">
            <w:pPr>
              <w:pStyle w:val="LO-Normal1"/>
            </w:pPr>
            <w:r>
              <w:t>Liemens apimtis, cm</w:t>
            </w:r>
          </w:p>
        </w:tc>
        <w:tc>
          <w:tcPr>
            <w:tcW w:w="705" w:type="dxa"/>
            <w:tcBorders>
              <w:top w:val="single" w:sz="4" w:space="0" w:color="000000"/>
              <w:left w:val="single" w:sz="4" w:space="0" w:color="000000"/>
              <w:bottom w:val="single" w:sz="4" w:space="0" w:color="000000"/>
              <w:right w:val="single" w:sz="4" w:space="0" w:color="000000"/>
            </w:tcBorders>
          </w:tcPr>
          <w:p w14:paraId="1CF14F86" w14:textId="77777777" w:rsidR="00B57532" w:rsidRDefault="004F430B">
            <w:pPr>
              <w:pStyle w:val="LO-Normal1"/>
            </w:pPr>
            <w:r>
              <w:t>72-76</w:t>
            </w:r>
          </w:p>
        </w:tc>
        <w:tc>
          <w:tcPr>
            <w:tcW w:w="990" w:type="dxa"/>
            <w:tcBorders>
              <w:top w:val="single" w:sz="4" w:space="0" w:color="000000"/>
              <w:left w:val="single" w:sz="4" w:space="0" w:color="000000"/>
              <w:bottom w:val="single" w:sz="4" w:space="0" w:color="000000"/>
            </w:tcBorders>
          </w:tcPr>
          <w:p w14:paraId="708493F4" w14:textId="77777777" w:rsidR="00B57532" w:rsidRDefault="004F430B">
            <w:pPr>
              <w:pStyle w:val="LO-Normal1"/>
            </w:pPr>
            <w:r>
              <w:t>80-84</w:t>
            </w:r>
          </w:p>
        </w:tc>
        <w:tc>
          <w:tcPr>
            <w:tcW w:w="990" w:type="dxa"/>
            <w:tcBorders>
              <w:top w:val="single" w:sz="4" w:space="0" w:color="000000"/>
              <w:left w:val="single" w:sz="4" w:space="0" w:color="000000"/>
              <w:bottom w:val="single" w:sz="4" w:space="0" w:color="000000"/>
            </w:tcBorders>
          </w:tcPr>
          <w:p w14:paraId="292CF466" w14:textId="77777777" w:rsidR="00B57532" w:rsidRDefault="004F430B">
            <w:pPr>
              <w:pStyle w:val="LO-Normal1"/>
            </w:pPr>
            <w:r>
              <w:t>88-92</w:t>
            </w:r>
          </w:p>
        </w:tc>
        <w:tc>
          <w:tcPr>
            <w:tcW w:w="1035" w:type="dxa"/>
            <w:tcBorders>
              <w:top w:val="single" w:sz="4" w:space="0" w:color="000000"/>
              <w:left w:val="single" w:sz="4" w:space="0" w:color="000000"/>
              <w:bottom w:val="single" w:sz="4" w:space="0" w:color="000000"/>
            </w:tcBorders>
          </w:tcPr>
          <w:p w14:paraId="3CA8B12A" w14:textId="77777777" w:rsidR="00B57532" w:rsidRDefault="004F430B">
            <w:pPr>
              <w:pStyle w:val="LO-Normal1"/>
            </w:pPr>
            <w:r>
              <w:t>96-100</w:t>
            </w:r>
          </w:p>
        </w:tc>
        <w:tc>
          <w:tcPr>
            <w:tcW w:w="1020" w:type="dxa"/>
            <w:tcBorders>
              <w:top w:val="single" w:sz="4" w:space="0" w:color="000000"/>
              <w:left w:val="single" w:sz="4" w:space="0" w:color="000000"/>
              <w:bottom w:val="single" w:sz="4" w:space="0" w:color="000000"/>
            </w:tcBorders>
          </w:tcPr>
          <w:p w14:paraId="2EA1765E" w14:textId="77777777" w:rsidR="00B57532" w:rsidRDefault="004F430B">
            <w:pPr>
              <w:pStyle w:val="LO-Normal1"/>
            </w:pPr>
            <w:r>
              <w:t>104-108</w:t>
            </w:r>
          </w:p>
        </w:tc>
        <w:tc>
          <w:tcPr>
            <w:tcW w:w="1020" w:type="dxa"/>
            <w:tcBorders>
              <w:top w:val="single" w:sz="4" w:space="0" w:color="000000"/>
              <w:left w:val="single" w:sz="4" w:space="0" w:color="000000"/>
              <w:bottom w:val="single" w:sz="4" w:space="0" w:color="000000"/>
            </w:tcBorders>
          </w:tcPr>
          <w:p w14:paraId="0346D363" w14:textId="77777777" w:rsidR="00B57532" w:rsidRDefault="004F430B">
            <w:pPr>
              <w:pStyle w:val="LO-Normal1"/>
            </w:pPr>
            <w:r>
              <w:t>112-116</w:t>
            </w:r>
          </w:p>
        </w:tc>
        <w:tc>
          <w:tcPr>
            <w:tcW w:w="1140" w:type="dxa"/>
            <w:tcBorders>
              <w:top w:val="single" w:sz="4" w:space="0" w:color="000000"/>
              <w:left w:val="single" w:sz="4" w:space="0" w:color="000000"/>
              <w:bottom w:val="single" w:sz="4" w:space="0" w:color="000000"/>
              <w:right w:val="single" w:sz="4" w:space="0" w:color="000000"/>
            </w:tcBorders>
          </w:tcPr>
          <w:p w14:paraId="4F282B45" w14:textId="77777777" w:rsidR="00B57532" w:rsidRDefault="004F430B">
            <w:pPr>
              <w:pStyle w:val="LO-Normal1"/>
            </w:pPr>
            <w:r>
              <w:t>120-124</w:t>
            </w:r>
          </w:p>
        </w:tc>
      </w:tr>
      <w:tr w:rsidR="00B57532" w14:paraId="2AC302B2" w14:textId="77777777">
        <w:tc>
          <w:tcPr>
            <w:tcW w:w="2745" w:type="dxa"/>
            <w:gridSpan w:val="2"/>
            <w:tcBorders>
              <w:top w:val="single" w:sz="4" w:space="0" w:color="000000"/>
              <w:left w:val="single" w:sz="4" w:space="0" w:color="000000"/>
              <w:bottom w:val="single" w:sz="4" w:space="0" w:color="000000"/>
            </w:tcBorders>
            <w:vAlign w:val="center"/>
          </w:tcPr>
          <w:p w14:paraId="487A8F25" w14:textId="77777777" w:rsidR="00B57532" w:rsidRDefault="004F430B">
            <w:pPr>
              <w:pStyle w:val="LO-Normal1"/>
            </w:pPr>
            <w:r>
              <w:t>170-176</w:t>
            </w:r>
          </w:p>
        </w:tc>
        <w:tc>
          <w:tcPr>
            <w:tcW w:w="705" w:type="dxa"/>
            <w:tcBorders>
              <w:top w:val="single" w:sz="4" w:space="0" w:color="000000"/>
              <w:left w:val="single" w:sz="4" w:space="0" w:color="000000"/>
              <w:bottom w:val="single" w:sz="4" w:space="0" w:color="000000"/>
              <w:right w:val="single" w:sz="4" w:space="0" w:color="000000"/>
            </w:tcBorders>
          </w:tcPr>
          <w:p w14:paraId="20D2501E" w14:textId="77777777" w:rsidR="00B57532" w:rsidRDefault="004F430B">
            <w:pPr>
              <w:pStyle w:val="LO-Normal1"/>
            </w:pPr>
            <w:r>
              <w:t>x</w:t>
            </w:r>
          </w:p>
        </w:tc>
        <w:tc>
          <w:tcPr>
            <w:tcW w:w="990" w:type="dxa"/>
            <w:tcBorders>
              <w:top w:val="single" w:sz="4" w:space="0" w:color="000000"/>
              <w:left w:val="single" w:sz="4" w:space="0" w:color="000000"/>
              <w:bottom w:val="single" w:sz="4" w:space="0" w:color="000000"/>
            </w:tcBorders>
          </w:tcPr>
          <w:p w14:paraId="3F5841ED" w14:textId="77777777" w:rsidR="00B57532" w:rsidRDefault="004F430B">
            <w:pPr>
              <w:pStyle w:val="LO-Normal1"/>
            </w:pPr>
            <w:r>
              <w:t>x</w:t>
            </w:r>
          </w:p>
        </w:tc>
        <w:tc>
          <w:tcPr>
            <w:tcW w:w="990" w:type="dxa"/>
            <w:tcBorders>
              <w:top w:val="single" w:sz="4" w:space="0" w:color="000000"/>
              <w:left w:val="single" w:sz="4" w:space="0" w:color="000000"/>
              <w:bottom w:val="single" w:sz="4" w:space="0" w:color="000000"/>
            </w:tcBorders>
          </w:tcPr>
          <w:p w14:paraId="37E5EF53" w14:textId="77777777" w:rsidR="00B57532" w:rsidRDefault="004F430B">
            <w:pPr>
              <w:pStyle w:val="LO-Normal1"/>
            </w:pPr>
            <w:r>
              <w:t>x</w:t>
            </w:r>
          </w:p>
        </w:tc>
        <w:tc>
          <w:tcPr>
            <w:tcW w:w="1035" w:type="dxa"/>
            <w:tcBorders>
              <w:top w:val="single" w:sz="4" w:space="0" w:color="000000"/>
              <w:left w:val="single" w:sz="4" w:space="0" w:color="000000"/>
              <w:bottom w:val="single" w:sz="4" w:space="0" w:color="000000"/>
            </w:tcBorders>
          </w:tcPr>
          <w:p w14:paraId="0B1B0EE9"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2817A643"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2E5212DC" w14:textId="77777777" w:rsidR="00B57532" w:rsidRDefault="004F430B">
            <w:pPr>
              <w:pStyle w:val="LO-Normal1"/>
            </w:pPr>
            <w:r>
              <w:t>x</w:t>
            </w:r>
          </w:p>
        </w:tc>
        <w:tc>
          <w:tcPr>
            <w:tcW w:w="1140" w:type="dxa"/>
            <w:tcBorders>
              <w:top w:val="single" w:sz="4" w:space="0" w:color="000000"/>
              <w:left w:val="single" w:sz="4" w:space="0" w:color="000000"/>
              <w:bottom w:val="single" w:sz="4" w:space="0" w:color="000000"/>
              <w:right w:val="single" w:sz="4" w:space="0" w:color="000000"/>
            </w:tcBorders>
          </w:tcPr>
          <w:p w14:paraId="1DAA5672" w14:textId="77777777" w:rsidR="00B57532" w:rsidRDefault="004F430B">
            <w:pPr>
              <w:pStyle w:val="LO-Normal1"/>
            </w:pPr>
            <w:r>
              <w:t>x</w:t>
            </w:r>
          </w:p>
        </w:tc>
      </w:tr>
      <w:tr w:rsidR="00B57532" w14:paraId="3E275762" w14:textId="77777777">
        <w:tc>
          <w:tcPr>
            <w:tcW w:w="2745" w:type="dxa"/>
            <w:gridSpan w:val="2"/>
            <w:tcBorders>
              <w:top w:val="single" w:sz="4" w:space="0" w:color="000000"/>
              <w:left w:val="single" w:sz="4" w:space="0" w:color="000000"/>
              <w:bottom w:val="single" w:sz="4" w:space="0" w:color="000000"/>
            </w:tcBorders>
            <w:vAlign w:val="center"/>
          </w:tcPr>
          <w:p w14:paraId="164B31BF" w14:textId="77777777" w:rsidR="00B57532" w:rsidRDefault="004F430B">
            <w:pPr>
              <w:pStyle w:val="LO-Normal1"/>
            </w:pPr>
            <w:r>
              <w:t>182-188</w:t>
            </w:r>
          </w:p>
        </w:tc>
        <w:tc>
          <w:tcPr>
            <w:tcW w:w="705" w:type="dxa"/>
            <w:tcBorders>
              <w:top w:val="single" w:sz="4" w:space="0" w:color="000000"/>
              <w:left w:val="single" w:sz="4" w:space="0" w:color="000000"/>
              <w:bottom w:val="single" w:sz="4" w:space="0" w:color="000000"/>
              <w:right w:val="single" w:sz="4" w:space="0" w:color="000000"/>
            </w:tcBorders>
          </w:tcPr>
          <w:p w14:paraId="5DC02003" w14:textId="77777777" w:rsidR="00B57532" w:rsidRDefault="004F430B">
            <w:pPr>
              <w:pStyle w:val="LO-Normal1"/>
            </w:pPr>
            <w:r>
              <w:t>x</w:t>
            </w:r>
          </w:p>
        </w:tc>
        <w:tc>
          <w:tcPr>
            <w:tcW w:w="990" w:type="dxa"/>
            <w:tcBorders>
              <w:top w:val="single" w:sz="4" w:space="0" w:color="000000"/>
              <w:left w:val="single" w:sz="4" w:space="0" w:color="000000"/>
              <w:bottom w:val="single" w:sz="4" w:space="0" w:color="000000"/>
            </w:tcBorders>
          </w:tcPr>
          <w:p w14:paraId="2E98F2B3" w14:textId="77777777" w:rsidR="00B57532" w:rsidRDefault="004F430B">
            <w:pPr>
              <w:pStyle w:val="LO-Normal1"/>
            </w:pPr>
            <w:r>
              <w:t>x</w:t>
            </w:r>
          </w:p>
        </w:tc>
        <w:tc>
          <w:tcPr>
            <w:tcW w:w="990" w:type="dxa"/>
            <w:tcBorders>
              <w:top w:val="single" w:sz="4" w:space="0" w:color="000000"/>
              <w:left w:val="single" w:sz="4" w:space="0" w:color="000000"/>
              <w:bottom w:val="single" w:sz="4" w:space="0" w:color="000000"/>
            </w:tcBorders>
          </w:tcPr>
          <w:p w14:paraId="3CA38E2D" w14:textId="77777777" w:rsidR="00B57532" w:rsidRDefault="004F430B">
            <w:pPr>
              <w:pStyle w:val="LO-Normal1"/>
            </w:pPr>
            <w:r>
              <w:t>x</w:t>
            </w:r>
          </w:p>
        </w:tc>
        <w:tc>
          <w:tcPr>
            <w:tcW w:w="1035" w:type="dxa"/>
            <w:tcBorders>
              <w:top w:val="single" w:sz="4" w:space="0" w:color="000000"/>
              <w:left w:val="single" w:sz="4" w:space="0" w:color="000000"/>
              <w:bottom w:val="single" w:sz="4" w:space="0" w:color="000000"/>
            </w:tcBorders>
          </w:tcPr>
          <w:p w14:paraId="69922352"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2661EBDD"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15A2466B" w14:textId="77777777" w:rsidR="00B57532" w:rsidRDefault="004F430B">
            <w:pPr>
              <w:pStyle w:val="LO-Normal1"/>
            </w:pPr>
            <w:r>
              <w:t>x</w:t>
            </w:r>
          </w:p>
        </w:tc>
        <w:tc>
          <w:tcPr>
            <w:tcW w:w="1140" w:type="dxa"/>
            <w:tcBorders>
              <w:top w:val="single" w:sz="4" w:space="0" w:color="000000"/>
              <w:left w:val="single" w:sz="4" w:space="0" w:color="000000"/>
              <w:bottom w:val="single" w:sz="4" w:space="0" w:color="000000"/>
              <w:right w:val="single" w:sz="4" w:space="0" w:color="000000"/>
            </w:tcBorders>
          </w:tcPr>
          <w:p w14:paraId="0D743524" w14:textId="77777777" w:rsidR="00B57532" w:rsidRDefault="004F430B">
            <w:pPr>
              <w:pStyle w:val="LO-Normal1"/>
            </w:pPr>
            <w:r>
              <w:t>x</w:t>
            </w:r>
          </w:p>
        </w:tc>
      </w:tr>
      <w:tr w:rsidR="00B57532" w14:paraId="76381518" w14:textId="77777777">
        <w:tc>
          <w:tcPr>
            <w:tcW w:w="2745" w:type="dxa"/>
            <w:gridSpan w:val="2"/>
            <w:tcBorders>
              <w:top w:val="single" w:sz="4" w:space="0" w:color="000000"/>
              <w:left w:val="single" w:sz="4" w:space="0" w:color="000000"/>
              <w:bottom w:val="single" w:sz="4" w:space="0" w:color="000000"/>
            </w:tcBorders>
            <w:vAlign w:val="center"/>
          </w:tcPr>
          <w:p w14:paraId="06501203" w14:textId="77777777" w:rsidR="00B57532" w:rsidRDefault="004F430B">
            <w:pPr>
              <w:pStyle w:val="LO-Normal1"/>
            </w:pPr>
            <w:r>
              <w:t>194-200</w:t>
            </w:r>
          </w:p>
        </w:tc>
        <w:tc>
          <w:tcPr>
            <w:tcW w:w="705" w:type="dxa"/>
            <w:tcBorders>
              <w:top w:val="single" w:sz="4" w:space="0" w:color="000000"/>
              <w:left w:val="single" w:sz="4" w:space="0" w:color="000000"/>
              <w:bottom w:val="single" w:sz="4" w:space="0" w:color="000000"/>
              <w:right w:val="single" w:sz="4" w:space="0" w:color="000000"/>
            </w:tcBorders>
          </w:tcPr>
          <w:p w14:paraId="48CFB489" w14:textId="77777777" w:rsidR="00B57532" w:rsidRDefault="004F430B">
            <w:pPr>
              <w:pStyle w:val="LO-Normal1"/>
            </w:pPr>
            <w:r>
              <w:t>x</w:t>
            </w:r>
          </w:p>
        </w:tc>
        <w:tc>
          <w:tcPr>
            <w:tcW w:w="990" w:type="dxa"/>
            <w:tcBorders>
              <w:top w:val="single" w:sz="4" w:space="0" w:color="000000"/>
              <w:left w:val="single" w:sz="4" w:space="0" w:color="000000"/>
              <w:bottom w:val="single" w:sz="4" w:space="0" w:color="000000"/>
            </w:tcBorders>
          </w:tcPr>
          <w:p w14:paraId="634DD57E" w14:textId="77777777" w:rsidR="00B57532" w:rsidRDefault="004F430B">
            <w:pPr>
              <w:pStyle w:val="LO-Normal1"/>
            </w:pPr>
            <w:r>
              <w:t>x</w:t>
            </w:r>
          </w:p>
        </w:tc>
        <w:tc>
          <w:tcPr>
            <w:tcW w:w="990" w:type="dxa"/>
            <w:tcBorders>
              <w:top w:val="single" w:sz="4" w:space="0" w:color="000000"/>
              <w:left w:val="single" w:sz="4" w:space="0" w:color="000000"/>
              <w:bottom w:val="single" w:sz="4" w:space="0" w:color="000000"/>
            </w:tcBorders>
          </w:tcPr>
          <w:p w14:paraId="3C0427ED" w14:textId="77777777" w:rsidR="00B57532" w:rsidRDefault="004F430B">
            <w:pPr>
              <w:pStyle w:val="LO-Normal1"/>
            </w:pPr>
            <w:r>
              <w:t>x</w:t>
            </w:r>
          </w:p>
        </w:tc>
        <w:tc>
          <w:tcPr>
            <w:tcW w:w="1035" w:type="dxa"/>
            <w:tcBorders>
              <w:top w:val="single" w:sz="4" w:space="0" w:color="000000"/>
              <w:left w:val="single" w:sz="4" w:space="0" w:color="000000"/>
              <w:bottom w:val="single" w:sz="4" w:space="0" w:color="000000"/>
            </w:tcBorders>
          </w:tcPr>
          <w:p w14:paraId="067C912F"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73DA62A1"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1C06C149" w14:textId="77777777" w:rsidR="00B57532" w:rsidRDefault="004F430B">
            <w:pPr>
              <w:pStyle w:val="LO-Normal1"/>
            </w:pPr>
            <w:r>
              <w:t>x</w:t>
            </w:r>
          </w:p>
        </w:tc>
        <w:tc>
          <w:tcPr>
            <w:tcW w:w="1140" w:type="dxa"/>
            <w:tcBorders>
              <w:top w:val="single" w:sz="4" w:space="0" w:color="000000"/>
              <w:left w:val="single" w:sz="4" w:space="0" w:color="000000"/>
              <w:bottom w:val="single" w:sz="4" w:space="0" w:color="000000"/>
              <w:right w:val="single" w:sz="4" w:space="0" w:color="000000"/>
            </w:tcBorders>
          </w:tcPr>
          <w:p w14:paraId="4A31DEAB" w14:textId="77777777" w:rsidR="00B57532" w:rsidRDefault="004F430B">
            <w:pPr>
              <w:pStyle w:val="LO-Normal1"/>
            </w:pPr>
            <w:r>
              <w:t>x</w:t>
            </w:r>
          </w:p>
        </w:tc>
      </w:tr>
      <w:tr w:rsidR="00B57532" w14:paraId="5E10036D" w14:textId="77777777">
        <w:tc>
          <w:tcPr>
            <w:tcW w:w="2745" w:type="dxa"/>
            <w:gridSpan w:val="2"/>
            <w:tcBorders>
              <w:top w:val="single" w:sz="4" w:space="0" w:color="000000"/>
              <w:left w:val="single" w:sz="4" w:space="0" w:color="000000"/>
              <w:bottom w:val="single" w:sz="4" w:space="0" w:color="000000"/>
            </w:tcBorders>
            <w:vAlign w:val="center"/>
          </w:tcPr>
          <w:p w14:paraId="608E24CA" w14:textId="77777777" w:rsidR="00B57532" w:rsidRDefault="004F430B">
            <w:pPr>
              <w:pStyle w:val="LO-Normal1"/>
            </w:pPr>
            <w:r>
              <w:t>206</w:t>
            </w:r>
          </w:p>
        </w:tc>
        <w:tc>
          <w:tcPr>
            <w:tcW w:w="705" w:type="dxa"/>
            <w:tcBorders>
              <w:top w:val="single" w:sz="4" w:space="0" w:color="000000"/>
              <w:left w:val="single" w:sz="4" w:space="0" w:color="000000"/>
              <w:bottom w:val="single" w:sz="4" w:space="0" w:color="000000"/>
              <w:right w:val="single" w:sz="4" w:space="0" w:color="000000"/>
            </w:tcBorders>
          </w:tcPr>
          <w:p w14:paraId="482648F3" w14:textId="77777777" w:rsidR="00B57532" w:rsidRDefault="00B57532">
            <w:pPr>
              <w:pStyle w:val="LO-Normal1"/>
            </w:pPr>
          </w:p>
        </w:tc>
        <w:tc>
          <w:tcPr>
            <w:tcW w:w="990" w:type="dxa"/>
            <w:tcBorders>
              <w:top w:val="single" w:sz="4" w:space="0" w:color="000000"/>
              <w:left w:val="single" w:sz="4" w:space="0" w:color="000000"/>
              <w:bottom w:val="single" w:sz="4" w:space="0" w:color="000000"/>
            </w:tcBorders>
          </w:tcPr>
          <w:p w14:paraId="7FC97DDF" w14:textId="77777777" w:rsidR="00B57532" w:rsidRDefault="00B57532">
            <w:pPr>
              <w:pStyle w:val="LO-Normal1"/>
            </w:pPr>
          </w:p>
        </w:tc>
        <w:tc>
          <w:tcPr>
            <w:tcW w:w="990" w:type="dxa"/>
            <w:tcBorders>
              <w:top w:val="single" w:sz="4" w:space="0" w:color="000000"/>
              <w:left w:val="single" w:sz="4" w:space="0" w:color="000000"/>
              <w:bottom w:val="single" w:sz="4" w:space="0" w:color="000000"/>
            </w:tcBorders>
          </w:tcPr>
          <w:p w14:paraId="6FEECDEB" w14:textId="77777777" w:rsidR="00B57532" w:rsidRDefault="004F430B">
            <w:pPr>
              <w:pStyle w:val="LO-Normal1"/>
            </w:pPr>
            <w:r>
              <w:t>x</w:t>
            </w:r>
          </w:p>
        </w:tc>
        <w:tc>
          <w:tcPr>
            <w:tcW w:w="1035" w:type="dxa"/>
            <w:tcBorders>
              <w:top w:val="single" w:sz="4" w:space="0" w:color="000000"/>
              <w:left w:val="single" w:sz="4" w:space="0" w:color="000000"/>
              <w:bottom w:val="single" w:sz="4" w:space="0" w:color="000000"/>
            </w:tcBorders>
          </w:tcPr>
          <w:p w14:paraId="375E9E97"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43F6E830"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72365167" w14:textId="77777777" w:rsidR="00B57532" w:rsidRDefault="004F430B">
            <w:pPr>
              <w:pStyle w:val="LO-Normal1"/>
            </w:pPr>
            <w:r>
              <w:t>x</w:t>
            </w:r>
          </w:p>
        </w:tc>
        <w:tc>
          <w:tcPr>
            <w:tcW w:w="1140" w:type="dxa"/>
            <w:tcBorders>
              <w:top w:val="single" w:sz="4" w:space="0" w:color="000000"/>
              <w:left w:val="single" w:sz="4" w:space="0" w:color="000000"/>
              <w:bottom w:val="single" w:sz="4" w:space="0" w:color="000000"/>
              <w:right w:val="single" w:sz="4" w:space="0" w:color="000000"/>
            </w:tcBorders>
          </w:tcPr>
          <w:p w14:paraId="28DDBFB3" w14:textId="77777777" w:rsidR="00B57532" w:rsidRDefault="004F430B">
            <w:pPr>
              <w:pStyle w:val="LO-Normal1"/>
            </w:pPr>
            <w:r>
              <w:t>x</w:t>
            </w:r>
          </w:p>
        </w:tc>
      </w:tr>
    </w:tbl>
    <w:p w14:paraId="27605ECA" w14:textId="77777777" w:rsidR="00B57532" w:rsidRDefault="00B57532">
      <w:pPr>
        <w:pStyle w:val="LO-Normal1"/>
      </w:pPr>
    </w:p>
    <w:p w14:paraId="37213E54" w14:textId="77777777" w:rsidR="00B57532" w:rsidRDefault="004F430B">
      <w:pPr>
        <w:pStyle w:val="LO-Normal1"/>
        <w:numPr>
          <w:ilvl w:val="1"/>
          <w:numId w:val="3"/>
        </w:numPr>
        <w:jc w:val="center"/>
        <w:rPr>
          <w:b/>
          <w:bCs/>
        </w:rPr>
      </w:pPr>
      <w:r>
        <w:rPr>
          <w:b/>
          <w:bCs/>
        </w:rPr>
        <w:t>MOTERIŠKŲ MARŠKINĖLIŲ DYDŽIŲ LENTELĖ</w:t>
      </w:r>
    </w:p>
    <w:p w14:paraId="1160F948" w14:textId="77777777" w:rsidR="00B57532" w:rsidRDefault="004F430B">
      <w:pPr>
        <w:pStyle w:val="LO-Normal1"/>
      </w:pPr>
      <w:r>
        <w:t xml:space="preserve">          </w:t>
      </w:r>
      <w:r>
        <w:tab/>
      </w:r>
      <w:r>
        <w:tab/>
      </w:r>
      <w:r>
        <w:tab/>
      </w:r>
      <w:r>
        <w:tab/>
      </w:r>
      <w:r>
        <w:tab/>
      </w:r>
      <w:r>
        <w:tab/>
        <w:t xml:space="preserve"> 3 lentelė</w:t>
      </w:r>
    </w:p>
    <w:tbl>
      <w:tblPr>
        <w:tblW w:w="9250" w:type="dxa"/>
        <w:tblInd w:w="-25" w:type="dxa"/>
        <w:tblCellMar>
          <w:left w:w="0" w:type="dxa"/>
          <w:right w:w="0" w:type="dxa"/>
        </w:tblCellMar>
        <w:tblLook w:val="0000" w:firstRow="0" w:lastRow="0" w:firstColumn="0" w:lastColumn="0" w:noHBand="0" w:noVBand="0"/>
      </w:tblPr>
      <w:tblGrid>
        <w:gridCol w:w="542"/>
        <w:gridCol w:w="2171"/>
        <w:gridCol w:w="634"/>
        <w:gridCol w:w="960"/>
        <w:gridCol w:w="960"/>
        <w:gridCol w:w="1020"/>
        <w:gridCol w:w="973"/>
        <w:gridCol w:w="959"/>
        <w:gridCol w:w="1031"/>
      </w:tblGrid>
      <w:tr w:rsidR="00B57532" w14:paraId="23784FCD" w14:textId="77777777">
        <w:trPr>
          <w:cantSplit/>
          <w:trHeight w:val="331"/>
        </w:trPr>
        <w:tc>
          <w:tcPr>
            <w:tcW w:w="542" w:type="dxa"/>
            <w:vMerge w:val="restart"/>
            <w:tcBorders>
              <w:top w:val="single" w:sz="4" w:space="0" w:color="000000"/>
              <w:left w:val="single" w:sz="4" w:space="0" w:color="000000"/>
              <w:bottom w:val="single" w:sz="4" w:space="0" w:color="000000"/>
            </w:tcBorders>
            <w:vAlign w:val="center"/>
          </w:tcPr>
          <w:p w14:paraId="5047EDB0" w14:textId="77777777" w:rsidR="00B57532" w:rsidRDefault="004F430B">
            <w:pPr>
              <w:pStyle w:val="LO-Normal1"/>
            </w:pPr>
            <w:r>
              <w:t>Ūgis</w:t>
            </w:r>
          </w:p>
          <w:p w14:paraId="72764B0E" w14:textId="77777777" w:rsidR="00B57532" w:rsidRDefault="004F430B">
            <w:pPr>
              <w:pStyle w:val="LO-Normal1"/>
            </w:pPr>
            <w:r>
              <w:t>cm</w:t>
            </w:r>
          </w:p>
        </w:tc>
        <w:tc>
          <w:tcPr>
            <w:tcW w:w="2171" w:type="dxa"/>
            <w:tcBorders>
              <w:top w:val="single" w:sz="4" w:space="0" w:color="000000"/>
              <w:left w:val="single" w:sz="4" w:space="0" w:color="000000"/>
              <w:bottom w:val="single" w:sz="4" w:space="0" w:color="000000"/>
            </w:tcBorders>
            <w:vAlign w:val="center"/>
          </w:tcPr>
          <w:p w14:paraId="3F2A5B49" w14:textId="77777777" w:rsidR="00B57532" w:rsidRDefault="004F430B">
            <w:pPr>
              <w:pStyle w:val="LO-Normal1"/>
            </w:pPr>
            <w:r>
              <w:t>Krūtinės apimtis, cm</w:t>
            </w:r>
          </w:p>
        </w:tc>
        <w:tc>
          <w:tcPr>
            <w:tcW w:w="634" w:type="dxa"/>
            <w:tcBorders>
              <w:top w:val="single" w:sz="4" w:space="0" w:color="000000"/>
              <w:left w:val="single" w:sz="4" w:space="0" w:color="000000"/>
              <w:bottom w:val="single" w:sz="4" w:space="0" w:color="000000"/>
            </w:tcBorders>
            <w:vAlign w:val="center"/>
          </w:tcPr>
          <w:p w14:paraId="56FCDB75" w14:textId="77777777" w:rsidR="00B57532" w:rsidRDefault="004F430B">
            <w:pPr>
              <w:pStyle w:val="LO-Normal1"/>
            </w:pPr>
            <w:r>
              <w:t>84-88</w:t>
            </w:r>
          </w:p>
        </w:tc>
        <w:tc>
          <w:tcPr>
            <w:tcW w:w="960" w:type="dxa"/>
            <w:tcBorders>
              <w:top w:val="single" w:sz="4" w:space="0" w:color="000000"/>
              <w:left w:val="single" w:sz="4" w:space="0" w:color="000000"/>
              <w:bottom w:val="single" w:sz="4" w:space="0" w:color="000000"/>
            </w:tcBorders>
            <w:vAlign w:val="center"/>
          </w:tcPr>
          <w:p w14:paraId="3D7BEC79" w14:textId="77777777" w:rsidR="00B57532" w:rsidRDefault="004F430B">
            <w:pPr>
              <w:pStyle w:val="LO-Normal1"/>
            </w:pPr>
            <w:r>
              <w:t>92-96</w:t>
            </w:r>
          </w:p>
        </w:tc>
        <w:tc>
          <w:tcPr>
            <w:tcW w:w="960" w:type="dxa"/>
            <w:tcBorders>
              <w:top w:val="single" w:sz="4" w:space="0" w:color="000000"/>
              <w:left w:val="single" w:sz="4" w:space="0" w:color="000000"/>
              <w:bottom w:val="single" w:sz="4" w:space="0" w:color="000000"/>
            </w:tcBorders>
            <w:vAlign w:val="center"/>
          </w:tcPr>
          <w:p w14:paraId="562BB70C" w14:textId="77777777" w:rsidR="00B57532" w:rsidRDefault="004F430B">
            <w:pPr>
              <w:pStyle w:val="LO-Normal1"/>
            </w:pPr>
            <w:r>
              <w:t>100-104</w:t>
            </w:r>
          </w:p>
        </w:tc>
        <w:tc>
          <w:tcPr>
            <w:tcW w:w="1020" w:type="dxa"/>
            <w:tcBorders>
              <w:top w:val="single" w:sz="4" w:space="0" w:color="000000"/>
              <w:left w:val="single" w:sz="4" w:space="0" w:color="000000"/>
              <w:bottom w:val="single" w:sz="4" w:space="0" w:color="000000"/>
            </w:tcBorders>
            <w:vAlign w:val="center"/>
          </w:tcPr>
          <w:p w14:paraId="661A2013" w14:textId="77777777" w:rsidR="00B57532" w:rsidRDefault="004F430B">
            <w:pPr>
              <w:pStyle w:val="LO-Normal1"/>
            </w:pPr>
            <w:r>
              <w:t>108-112</w:t>
            </w:r>
          </w:p>
        </w:tc>
        <w:tc>
          <w:tcPr>
            <w:tcW w:w="973" w:type="dxa"/>
            <w:tcBorders>
              <w:top w:val="single" w:sz="4" w:space="0" w:color="000000"/>
              <w:left w:val="single" w:sz="4" w:space="0" w:color="000000"/>
              <w:bottom w:val="single" w:sz="4" w:space="0" w:color="000000"/>
            </w:tcBorders>
            <w:vAlign w:val="center"/>
          </w:tcPr>
          <w:p w14:paraId="134D5524" w14:textId="77777777" w:rsidR="00B57532" w:rsidRDefault="004F430B">
            <w:pPr>
              <w:pStyle w:val="LO-Normal1"/>
            </w:pPr>
            <w:r>
              <w:t>116-120</w:t>
            </w:r>
          </w:p>
        </w:tc>
        <w:tc>
          <w:tcPr>
            <w:tcW w:w="959" w:type="dxa"/>
            <w:tcBorders>
              <w:top w:val="single" w:sz="4" w:space="0" w:color="000000"/>
              <w:left w:val="single" w:sz="4" w:space="0" w:color="000000"/>
              <w:bottom w:val="single" w:sz="4" w:space="0" w:color="000000"/>
            </w:tcBorders>
            <w:vAlign w:val="center"/>
          </w:tcPr>
          <w:p w14:paraId="18C8108F" w14:textId="77777777" w:rsidR="00B57532" w:rsidRDefault="004F430B">
            <w:pPr>
              <w:pStyle w:val="LO-Normal1"/>
            </w:pPr>
            <w:r>
              <w:t>124-128</w:t>
            </w:r>
          </w:p>
        </w:tc>
        <w:tc>
          <w:tcPr>
            <w:tcW w:w="1031" w:type="dxa"/>
            <w:tcBorders>
              <w:top w:val="single" w:sz="4" w:space="0" w:color="000000"/>
              <w:left w:val="single" w:sz="4" w:space="0" w:color="000000"/>
              <w:bottom w:val="single" w:sz="4" w:space="0" w:color="000000"/>
              <w:right w:val="single" w:sz="4" w:space="0" w:color="000000"/>
            </w:tcBorders>
            <w:vAlign w:val="center"/>
          </w:tcPr>
          <w:p w14:paraId="4E30068E" w14:textId="77777777" w:rsidR="00B57532" w:rsidRDefault="004F430B">
            <w:pPr>
              <w:pStyle w:val="LO-Normal1"/>
            </w:pPr>
            <w:r>
              <w:t>132-136</w:t>
            </w:r>
          </w:p>
        </w:tc>
      </w:tr>
      <w:tr w:rsidR="00B57532" w14:paraId="7AB9E9F1" w14:textId="77777777">
        <w:trPr>
          <w:cantSplit/>
        </w:trPr>
        <w:tc>
          <w:tcPr>
            <w:tcW w:w="542" w:type="dxa"/>
            <w:vMerge/>
            <w:tcBorders>
              <w:top w:val="single" w:sz="4" w:space="0" w:color="000000"/>
              <w:left w:val="single" w:sz="4" w:space="0" w:color="000000"/>
              <w:bottom w:val="single" w:sz="4" w:space="0" w:color="000000"/>
            </w:tcBorders>
            <w:vAlign w:val="center"/>
          </w:tcPr>
          <w:p w14:paraId="599A399F" w14:textId="77777777" w:rsidR="00B57532" w:rsidRDefault="00B57532"/>
        </w:tc>
        <w:tc>
          <w:tcPr>
            <w:tcW w:w="2171" w:type="dxa"/>
            <w:tcBorders>
              <w:top w:val="single" w:sz="4" w:space="0" w:color="000000"/>
              <w:left w:val="single" w:sz="4" w:space="0" w:color="000000"/>
              <w:bottom w:val="single" w:sz="4" w:space="0" w:color="000000"/>
            </w:tcBorders>
            <w:vAlign w:val="center"/>
          </w:tcPr>
          <w:p w14:paraId="0CA173EA" w14:textId="77777777" w:rsidR="00B57532" w:rsidRDefault="004F430B">
            <w:pPr>
              <w:pStyle w:val="LO-Normal1"/>
            </w:pPr>
            <w:r>
              <w:t>Klubų apimtis, cm</w:t>
            </w:r>
          </w:p>
        </w:tc>
        <w:tc>
          <w:tcPr>
            <w:tcW w:w="634" w:type="dxa"/>
            <w:tcBorders>
              <w:top w:val="single" w:sz="4" w:space="0" w:color="000000"/>
              <w:left w:val="single" w:sz="4" w:space="0" w:color="000000"/>
              <w:bottom w:val="single" w:sz="4" w:space="0" w:color="000000"/>
            </w:tcBorders>
            <w:vAlign w:val="center"/>
          </w:tcPr>
          <w:p w14:paraId="28E881BF" w14:textId="77777777" w:rsidR="00B57532" w:rsidRDefault="004F430B">
            <w:pPr>
              <w:pStyle w:val="LO-Normal1"/>
            </w:pPr>
            <w:r>
              <w:t>92-96</w:t>
            </w:r>
          </w:p>
        </w:tc>
        <w:tc>
          <w:tcPr>
            <w:tcW w:w="960" w:type="dxa"/>
            <w:tcBorders>
              <w:top w:val="single" w:sz="4" w:space="0" w:color="000000"/>
              <w:left w:val="single" w:sz="4" w:space="0" w:color="000000"/>
              <w:bottom w:val="single" w:sz="4" w:space="0" w:color="000000"/>
            </w:tcBorders>
            <w:vAlign w:val="center"/>
          </w:tcPr>
          <w:p w14:paraId="7AC63687" w14:textId="77777777" w:rsidR="00B57532" w:rsidRDefault="004F430B">
            <w:pPr>
              <w:pStyle w:val="LO-Normal1"/>
            </w:pPr>
            <w:r>
              <w:t>100-104</w:t>
            </w:r>
          </w:p>
        </w:tc>
        <w:tc>
          <w:tcPr>
            <w:tcW w:w="960" w:type="dxa"/>
            <w:tcBorders>
              <w:top w:val="single" w:sz="4" w:space="0" w:color="000000"/>
              <w:left w:val="single" w:sz="4" w:space="0" w:color="000000"/>
              <w:bottom w:val="single" w:sz="4" w:space="0" w:color="000000"/>
            </w:tcBorders>
            <w:vAlign w:val="center"/>
          </w:tcPr>
          <w:p w14:paraId="2126D773" w14:textId="77777777" w:rsidR="00B57532" w:rsidRDefault="004F430B">
            <w:pPr>
              <w:pStyle w:val="LO-Normal1"/>
            </w:pPr>
            <w:r>
              <w:t>108-112</w:t>
            </w:r>
          </w:p>
        </w:tc>
        <w:tc>
          <w:tcPr>
            <w:tcW w:w="1020" w:type="dxa"/>
            <w:tcBorders>
              <w:top w:val="single" w:sz="4" w:space="0" w:color="000000"/>
              <w:left w:val="single" w:sz="4" w:space="0" w:color="000000"/>
              <w:bottom w:val="single" w:sz="4" w:space="0" w:color="000000"/>
            </w:tcBorders>
            <w:vAlign w:val="center"/>
          </w:tcPr>
          <w:p w14:paraId="6A241ABC" w14:textId="77777777" w:rsidR="00B57532" w:rsidRDefault="004F430B">
            <w:pPr>
              <w:pStyle w:val="LO-Normal1"/>
            </w:pPr>
            <w:r>
              <w:t>116-120</w:t>
            </w:r>
          </w:p>
        </w:tc>
        <w:tc>
          <w:tcPr>
            <w:tcW w:w="973" w:type="dxa"/>
            <w:tcBorders>
              <w:top w:val="single" w:sz="4" w:space="0" w:color="000000"/>
              <w:left w:val="single" w:sz="4" w:space="0" w:color="000000"/>
              <w:bottom w:val="single" w:sz="4" w:space="0" w:color="000000"/>
            </w:tcBorders>
            <w:vAlign w:val="center"/>
          </w:tcPr>
          <w:p w14:paraId="062294D6" w14:textId="77777777" w:rsidR="00B57532" w:rsidRDefault="004F430B">
            <w:pPr>
              <w:pStyle w:val="LO-Normal1"/>
            </w:pPr>
            <w:r>
              <w:t>124-128</w:t>
            </w:r>
          </w:p>
        </w:tc>
        <w:tc>
          <w:tcPr>
            <w:tcW w:w="959" w:type="dxa"/>
            <w:tcBorders>
              <w:top w:val="single" w:sz="4" w:space="0" w:color="000000"/>
              <w:left w:val="single" w:sz="4" w:space="0" w:color="000000"/>
              <w:bottom w:val="single" w:sz="4" w:space="0" w:color="000000"/>
            </w:tcBorders>
            <w:vAlign w:val="center"/>
          </w:tcPr>
          <w:p w14:paraId="77B496DA" w14:textId="77777777" w:rsidR="00B57532" w:rsidRDefault="004F430B">
            <w:pPr>
              <w:pStyle w:val="LO-Normal1"/>
            </w:pPr>
            <w:r>
              <w:t>132-136</w:t>
            </w:r>
          </w:p>
        </w:tc>
        <w:tc>
          <w:tcPr>
            <w:tcW w:w="1031" w:type="dxa"/>
            <w:tcBorders>
              <w:top w:val="single" w:sz="4" w:space="0" w:color="000000"/>
              <w:left w:val="single" w:sz="4" w:space="0" w:color="000000"/>
              <w:bottom w:val="single" w:sz="4" w:space="0" w:color="000000"/>
              <w:right w:val="single" w:sz="4" w:space="0" w:color="000000"/>
            </w:tcBorders>
            <w:vAlign w:val="center"/>
          </w:tcPr>
          <w:p w14:paraId="660C237A" w14:textId="77777777" w:rsidR="00B57532" w:rsidRDefault="004F430B">
            <w:pPr>
              <w:pStyle w:val="LO-Normal1"/>
            </w:pPr>
            <w:r>
              <w:t>140-144</w:t>
            </w:r>
          </w:p>
        </w:tc>
      </w:tr>
      <w:tr w:rsidR="00B57532" w14:paraId="3EC2FA09" w14:textId="77777777">
        <w:tc>
          <w:tcPr>
            <w:tcW w:w="2713" w:type="dxa"/>
            <w:gridSpan w:val="2"/>
            <w:tcBorders>
              <w:top w:val="single" w:sz="4" w:space="0" w:color="000000"/>
              <w:left w:val="single" w:sz="4" w:space="0" w:color="000000"/>
              <w:bottom w:val="single" w:sz="4" w:space="0" w:color="000000"/>
            </w:tcBorders>
            <w:vAlign w:val="center"/>
          </w:tcPr>
          <w:p w14:paraId="4950AE99" w14:textId="77777777" w:rsidR="00B57532" w:rsidRDefault="004F430B">
            <w:pPr>
              <w:pStyle w:val="LO-Normal1"/>
            </w:pPr>
            <w:r>
              <w:t>156</w:t>
            </w:r>
          </w:p>
        </w:tc>
        <w:tc>
          <w:tcPr>
            <w:tcW w:w="634" w:type="dxa"/>
            <w:tcBorders>
              <w:top w:val="single" w:sz="4" w:space="0" w:color="000000"/>
              <w:left w:val="single" w:sz="4" w:space="0" w:color="000000"/>
              <w:bottom w:val="single" w:sz="4" w:space="0" w:color="000000"/>
            </w:tcBorders>
          </w:tcPr>
          <w:p w14:paraId="3746FAB9" w14:textId="77777777" w:rsidR="00B57532" w:rsidRDefault="004F430B">
            <w:pPr>
              <w:pStyle w:val="LO-Normal1"/>
            </w:pPr>
            <w:r>
              <w:t>x</w:t>
            </w:r>
          </w:p>
        </w:tc>
        <w:tc>
          <w:tcPr>
            <w:tcW w:w="960" w:type="dxa"/>
            <w:tcBorders>
              <w:top w:val="single" w:sz="4" w:space="0" w:color="000000"/>
              <w:left w:val="single" w:sz="4" w:space="0" w:color="000000"/>
              <w:bottom w:val="single" w:sz="4" w:space="0" w:color="000000"/>
            </w:tcBorders>
          </w:tcPr>
          <w:p w14:paraId="390D6E90" w14:textId="77777777" w:rsidR="00B57532" w:rsidRDefault="004F430B">
            <w:pPr>
              <w:pStyle w:val="LO-Normal1"/>
            </w:pPr>
            <w:r>
              <w:t>x</w:t>
            </w:r>
          </w:p>
        </w:tc>
        <w:tc>
          <w:tcPr>
            <w:tcW w:w="960" w:type="dxa"/>
            <w:tcBorders>
              <w:top w:val="single" w:sz="4" w:space="0" w:color="000000"/>
              <w:left w:val="single" w:sz="4" w:space="0" w:color="000000"/>
              <w:bottom w:val="single" w:sz="4" w:space="0" w:color="000000"/>
            </w:tcBorders>
          </w:tcPr>
          <w:p w14:paraId="53575E9B"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59D54769" w14:textId="77777777" w:rsidR="00B57532" w:rsidRDefault="004F430B">
            <w:pPr>
              <w:pStyle w:val="LO-Normal1"/>
            </w:pPr>
            <w:r>
              <w:t>x</w:t>
            </w:r>
          </w:p>
        </w:tc>
        <w:tc>
          <w:tcPr>
            <w:tcW w:w="973" w:type="dxa"/>
            <w:tcBorders>
              <w:top w:val="single" w:sz="4" w:space="0" w:color="000000"/>
              <w:left w:val="single" w:sz="4" w:space="0" w:color="000000"/>
              <w:bottom w:val="single" w:sz="4" w:space="0" w:color="000000"/>
            </w:tcBorders>
          </w:tcPr>
          <w:p w14:paraId="66215E95" w14:textId="77777777" w:rsidR="00B57532" w:rsidRDefault="00B57532">
            <w:pPr>
              <w:pStyle w:val="LO-Normal1"/>
            </w:pPr>
          </w:p>
        </w:tc>
        <w:tc>
          <w:tcPr>
            <w:tcW w:w="959" w:type="dxa"/>
            <w:tcBorders>
              <w:top w:val="single" w:sz="4" w:space="0" w:color="000000"/>
              <w:left w:val="single" w:sz="4" w:space="0" w:color="000000"/>
              <w:bottom w:val="single" w:sz="4" w:space="0" w:color="000000"/>
            </w:tcBorders>
          </w:tcPr>
          <w:p w14:paraId="2936795C" w14:textId="77777777" w:rsidR="00B57532" w:rsidRDefault="00B57532">
            <w:pPr>
              <w:pStyle w:val="LO-Normal1"/>
            </w:pPr>
          </w:p>
        </w:tc>
        <w:tc>
          <w:tcPr>
            <w:tcW w:w="1031" w:type="dxa"/>
            <w:tcBorders>
              <w:top w:val="single" w:sz="4" w:space="0" w:color="000000"/>
              <w:left w:val="single" w:sz="4" w:space="0" w:color="000000"/>
              <w:bottom w:val="single" w:sz="4" w:space="0" w:color="000000"/>
              <w:right w:val="single" w:sz="4" w:space="0" w:color="000000"/>
            </w:tcBorders>
          </w:tcPr>
          <w:p w14:paraId="29DA823C" w14:textId="77777777" w:rsidR="00B57532" w:rsidRDefault="00B57532">
            <w:pPr>
              <w:pStyle w:val="LO-Normal1"/>
            </w:pPr>
          </w:p>
        </w:tc>
      </w:tr>
      <w:tr w:rsidR="00B57532" w14:paraId="5461E803" w14:textId="77777777">
        <w:tc>
          <w:tcPr>
            <w:tcW w:w="2713" w:type="dxa"/>
            <w:gridSpan w:val="2"/>
            <w:tcBorders>
              <w:top w:val="single" w:sz="4" w:space="0" w:color="000000"/>
              <w:left w:val="single" w:sz="4" w:space="0" w:color="000000"/>
              <w:bottom w:val="single" w:sz="4" w:space="0" w:color="000000"/>
            </w:tcBorders>
            <w:vAlign w:val="center"/>
          </w:tcPr>
          <w:p w14:paraId="58FEF4A0" w14:textId="77777777" w:rsidR="00B57532" w:rsidRDefault="004F430B">
            <w:pPr>
              <w:pStyle w:val="LO-Normal1"/>
            </w:pPr>
            <w:r>
              <w:t>164-172</w:t>
            </w:r>
          </w:p>
        </w:tc>
        <w:tc>
          <w:tcPr>
            <w:tcW w:w="634" w:type="dxa"/>
            <w:tcBorders>
              <w:top w:val="single" w:sz="4" w:space="0" w:color="000000"/>
              <w:left w:val="single" w:sz="4" w:space="0" w:color="000000"/>
              <w:bottom w:val="single" w:sz="4" w:space="0" w:color="000000"/>
            </w:tcBorders>
          </w:tcPr>
          <w:p w14:paraId="47FB714C" w14:textId="77777777" w:rsidR="00B57532" w:rsidRDefault="004F430B">
            <w:pPr>
              <w:pStyle w:val="LO-Normal1"/>
            </w:pPr>
            <w:r>
              <w:t>x</w:t>
            </w:r>
          </w:p>
        </w:tc>
        <w:tc>
          <w:tcPr>
            <w:tcW w:w="960" w:type="dxa"/>
            <w:tcBorders>
              <w:top w:val="single" w:sz="4" w:space="0" w:color="000000"/>
              <w:left w:val="single" w:sz="4" w:space="0" w:color="000000"/>
              <w:bottom w:val="single" w:sz="4" w:space="0" w:color="000000"/>
            </w:tcBorders>
          </w:tcPr>
          <w:p w14:paraId="14363BEA" w14:textId="77777777" w:rsidR="00B57532" w:rsidRDefault="004F430B">
            <w:pPr>
              <w:pStyle w:val="LO-Normal1"/>
            </w:pPr>
            <w:r>
              <w:t>x</w:t>
            </w:r>
          </w:p>
        </w:tc>
        <w:tc>
          <w:tcPr>
            <w:tcW w:w="960" w:type="dxa"/>
            <w:tcBorders>
              <w:top w:val="single" w:sz="4" w:space="0" w:color="000000"/>
              <w:left w:val="single" w:sz="4" w:space="0" w:color="000000"/>
              <w:bottom w:val="single" w:sz="4" w:space="0" w:color="000000"/>
            </w:tcBorders>
          </w:tcPr>
          <w:p w14:paraId="7FA54889"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02DCA962" w14:textId="77777777" w:rsidR="00B57532" w:rsidRDefault="004F430B">
            <w:pPr>
              <w:pStyle w:val="LO-Normal1"/>
            </w:pPr>
            <w:r>
              <w:t>x</w:t>
            </w:r>
          </w:p>
        </w:tc>
        <w:tc>
          <w:tcPr>
            <w:tcW w:w="973" w:type="dxa"/>
            <w:tcBorders>
              <w:top w:val="single" w:sz="4" w:space="0" w:color="000000"/>
              <w:left w:val="single" w:sz="4" w:space="0" w:color="000000"/>
              <w:bottom w:val="single" w:sz="4" w:space="0" w:color="000000"/>
            </w:tcBorders>
          </w:tcPr>
          <w:p w14:paraId="665AC095" w14:textId="77777777" w:rsidR="00B57532" w:rsidRDefault="004F430B">
            <w:pPr>
              <w:pStyle w:val="LO-Normal1"/>
            </w:pPr>
            <w:r>
              <w:t>x</w:t>
            </w:r>
          </w:p>
        </w:tc>
        <w:tc>
          <w:tcPr>
            <w:tcW w:w="959" w:type="dxa"/>
            <w:tcBorders>
              <w:top w:val="single" w:sz="4" w:space="0" w:color="000000"/>
              <w:left w:val="single" w:sz="4" w:space="0" w:color="000000"/>
              <w:bottom w:val="single" w:sz="4" w:space="0" w:color="000000"/>
            </w:tcBorders>
          </w:tcPr>
          <w:p w14:paraId="429B05DF" w14:textId="77777777" w:rsidR="00B57532" w:rsidRDefault="004F430B">
            <w:pPr>
              <w:pStyle w:val="LO-Normal1"/>
            </w:pPr>
            <w:r>
              <w:t>x</w:t>
            </w:r>
          </w:p>
        </w:tc>
        <w:tc>
          <w:tcPr>
            <w:tcW w:w="1031" w:type="dxa"/>
            <w:tcBorders>
              <w:top w:val="single" w:sz="4" w:space="0" w:color="000000"/>
              <w:left w:val="single" w:sz="4" w:space="0" w:color="000000"/>
              <w:bottom w:val="single" w:sz="4" w:space="0" w:color="000000"/>
              <w:right w:val="single" w:sz="4" w:space="0" w:color="000000"/>
            </w:tcBorders>
          </w:tcPr>
          <w:p w14:paraId="503D2283" w14:textId="77777777" w:rsidR="00B57532" w:rsidRDefault="004F430B">
            <w:pPr>
              <w:pStyle w:val="LO-Normal1"/>
            </w:pPr>
            <w:r>
              <w:t>x</w:t>
            </w:r>
          </w:p>
        </w:tc>
      </w:tr>
      <w:tr w:rsidR="00B57532" w14:paraId="36670E58" w14:textId="77777777">
        <w:tc>
          <w:tcPr>
            <w:tcW w:w="2713" w:type="dxa"/>
            <w:gridSpan w:val="2"/>
            <w:tcBorders>
              <w:top w:val="single" w:sz="4" w:space="0" w:color="000000"/>
              <w:left w:val="single" w:sz="4" w:space="0" w:color="000000"/>
              <w:bottom w:val="single" w:sz="4" w:space="0" w:color="000000"/>
            </w:tcBorders>
            <w:vAlign w:val="center"/>
          </w:tcPr>
          <w:p w14:paraId="4B0E8E8F" w14:textId="77777777" w:rsidR="00B57532" w:rsidRDefault="004F430B">
            <w:pPr>
              <w:pStyle w:val="LO-Normal1"/>
            </w:pPr>
            <w:r>
              <w:t>180-188</w:t>
            </w:r>
          </w:p>
        </w:tc>
        <w:tc>
          <w:tcPr>
            <w:tcW w:w="634" w:type="dxa"/>
            <w:tcBorders>
              <w:top w:val="single" w:sz="4" w:space="0" w:color="000000"/>
              <w:left w:val="single" w:sz="4" w:space="0" w:color="000000"/>
              <w:bottom w:val="single" w:sz="4" w:space="0" w:color="000000"/>
            </w:tcBorders>
          </w:tcPr>
          <w:p w14:paraId="087FEB21" w14:textId="77777777" w:rsidR="00B57532" w:rsidRDefault="004F430B">
            <w:pPr>
              <w:pStyle w:val="LO-Normal1"/>
            </w:pPr>
            <w:r>
              <w:t>x</w:t>
            </w:r>
          </w:p>
        </w:tc>
        <w:tc>
          <w:tcPr>
            <w:tcW w:w="960" w:type="dxa"/>
            <w:tcBorders>
              <w:top w:val="single" w:sz="4" w:space="0" w:color="000000"/>
              <w:left w:val="single" w:sz="4" w:space="0" w:color="000000"/>
              <w:bottom w:val="single" w:sz="4" w:space="0" w:color="000000"/>
            </w:tcBorders>
          </w:tcPr>
          <w:p w14:paraId="2E6C0909" w14:textId="77777777" w:rsidR="00B57532" w:rsidRDefault="004F430B">
            <w:pPr>
              <w:pStyle w:val="LO-Normal1"/>
            </w:pPr>
            <w:r>
              <w:t>x</w:t>
            </w:r>
          </w:p>
        </w:tc>
        <w:tc>
          <w:tcPr>
            <w:tcW w:w="960" w:type="dxa"/>
            <w:tcBorders>
              <w:top w:val="single" w:sz="4" w:space="0" w:color="000000"/>
              <w:left w:val="single" w:sz="4" w:space="0" w:color="000000"/>
              <w:bottom w:val="single" w:sz="4" w:space="0" w:color="000000"/>
            </w:tcBorders>
          </w:tcPr>
          <w:p w14:paraId="01A37304" w14:textId="77777777" w:rsidR="00B57532" w:rsidRDefault="004F430B">
            <w:pPr>
              <w:pStyle w:val="LO-Normal1"/>
            </w:pPr>
            <w:r>
              <w:t>x</w:t>
            </w:r>
          </w:p>
        </w:tc>
        <w:tc>
          <w:tcPr>
            <w:tcW w:w="1020" w:type="dxa"/>
            <w:tcBorders>
              <w:top w:val="single" w:sz="4" w:space="0" w:color="000000"/>
              <w:left w:val="single" w:sz="4" w:space="0" w:color="000000"/>
              <w:bottom w:val="single" w:sz="4" w:space="0" w:color="000000"/>
            </w:tcBorders>
          </w:tcPr>
          <w:p w14:paraId="768024A3" w14:textId="77777777" w:rsidR="00B57532" w:rsidRDefault="004F430B">
            <w:pPr>
              <w:pStyle w:val="LO-Normal1"/>
            </w:pPr>
            <w:r>
              <w:t>x</w:t>
            </w:r>
          </w:p>
        </w:tc>
        <w:tc>
          <w:tcPr>
            <w:tcW w:w="973" w:type="dxa"/>
            <w:tcBorders>
              <w:top w:val="single" w:sz="4" w:space="0" w:color="000000"/>
              <w:left w:val="single" w:sz="4" w:space="0" w:color="000000"/>
              <w:bottom w:val="single" w:sz="4" w:space="0" w:color="000000"/>
            </w:tcBorders>
          </w:tcPr>
          <w:p w14:paraId="2D0A664C" w14:textId="77777777" w:rsidR="00B57532" w:rsidRDefault="004F430B">
            <w:pPr>
              <w:pStyle w:val="LO-Normal1"/>
            </w:pPr>
            <w:r>
              <w:t>x</w:t>
            </w:r>
          </w:p>
        </w:tc>
        <w:tc>
          <w:tcPr>
            <w:tcW w:w="959" w:type="dxa"/>
            <w:tcBorders>
              <w:top w:val="single" w:sz="4" w:space="0" w:color="000000"/>
              <w:left w:val="single" w:sz="4" w:space="0" w:color="000000"/>
              <w:bottom w:val="single" w:sz="4" w:space="0" w:color="000000"/>
            </w:tcBorders>
          </w:tcPr>
          <w:p w14:paraId="030331FA" w14:textId="77777777" w:rsidR="00B57532" w:rsidRDefault="004F430B">
            <w:pPr>
              <w:pStyle w:val="LO-Normal1"/>
            </w:pPr>
            <w:r>
              <w:t>x</w:t>
            </w:r>
          </w:p>
        </w:tc>
        <w:tc>
          <w:tcPr>
            <w:tcW w:w="1031" w:type="dxa"/>
            <w:tcBorders>
              <w:top w:val="single" w:sz="4" w:space="0" w:color="000000"/>
              <w:left w:val="single" w:sz="4" w:space="0" w:color="000000"/>
              <w:bottom w:val="single" w:sz="4" w:space="0" w:color="000000"/>
              <w:right w:val="single" w:sz="4" w:space="0" w:color="000000"/>
            </w:tcBorders>
          </w:tcPr>
          <w:p w14:paraId="2CA0F86C" w14:textId="77777777" w:rsidR="00B57532" w:rsidRDefault="004F430B">
            <w:pPr>
              <w:pStyle w:val="LO-Normal1"/>
            </w:pPr>
            <w:r>
              <w:t>x</w:t>
            </w:r>
          </w:p>
        </w:tc>
      </w:tr>
    </w:tbl>
    <w:p w14:paraId="2A9E1EE9" w14:textId="77777777" w:rsidR="00B57532" w:rsidRDefault="00B57532">
      <w:pPr>
        <w:pStyle w:val="LO-Normal1"/>
      </w:pPr>
    </w:p>
    <w:p w14:paraId="0F149B6D" w14:textId="77777777" w:rsidR="00B57532" w:rsidRDefault="004F430B">
      <w:pPr>
        <w:suppressAutoHyphens w:val="0"/>
        <w:ind w:firstLine="0"/>
        <w:rPr>
          <w:rFonts w:ascii="Times New Roman" w:hAnsi="Times New Roman"/>
          <w:sz w:val="24"/>
        </w:rPr>
      </w:pPr>
      <w:r>
        <w:rPr>
          <w:rFonts w:ascii="Times New Roman" w:hAnsi="Times New Roman" w:cs="Symbol"/>
          <w:b/>
          <w:bCs/>
          <w:sz w:val="24"/>
        </w:rPr>
        <w:t>Nestandartinių dydžių išmatavimai bus pateikiami užsakant prekes.</w:t>
      </w:r>
    </w:p>
    <w:sectPr w:rsidR="00B57532">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swiss"/>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02CFE"/>
    <w:multiLevelType w:val="multilevel"/>
    <w:tmpl w:val="7E0C31B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22B829E1"/>
    <w:multiLevelType w:val="multilevel"/>
    <w:tmpl w:val="D1AC6602"/>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3E761D2"/>
    <w:multiLevelType w:val="multilevel"/>
    <w:tmpl w:val="DD5A4644"/>
    <w:lvl w:ilvl="0">
      <w:start w:val="1"/>
      <w:numFmt w:val="decimal"/>
      <w:suff w:val="space"/>
      <w:lvlText w:val="%1"/>
      <w:lvlJc w:val="left"/>
      <w:pPr>
        <w:tabs>
          <w:tab w:val="num" w:pos="0"/>
        </w:tabs>
        <w:ind w:left="-141" w:firstLine="1134"/>
      </w:pPr>
      <w:rPr>
        <w:rFonts w:cs="Times New Roman"/>
      </w:rPr>
    </w:lvl>
    <w:lvl w:ilvl="1">
      <w:start w:val="1"/>
      <w:numFmt w:val="decimal"/>
      <w:suff w:val="space"/>
      <w:lvlText w:val="%1.%2"/>
      <w:lvlJc w:val="left"/>
      <w:pPr>
        <w:tabs>
          <w:tab w:val="num" w:pos="0"/>
        </w:tabs>
        <w:ind w:left="-283" w:firstLine="1134"/>
      </w:pPr>
      <w:rPr>
        <w:rFonts w:ascii="Times New Roman" w:hAnsi="Times New Roman" w:cs="Times New Roman"/>
        <w:b/>
      </w:rPr>
    </w:lvl>
    <w:lvl w:ilvl="2">
      <w:start w:val="1"/>
      <w:numFmt w:val="decimal"/>
      <w:suff w:val="space"/>
      <w:lvlText w:val="%1.%2.%3"/>
      <w:lvlJc w:val="left"/>
      <w:pPr>
        <w:tabs>
          <w:tab w:val="num" w:pos="0"/>
        </w:tabs>
        <w:ind w:left="426" w:firstLine="1134"/>
      </w:pPr>
      <w:rPr>
        <w:rFonts w:cs="Times New Roman"/>
      </w:rPr>
    </w:lvl>
    <w:lvl w:ilvl="3">
      <w:start w:val="1"/>
      <w:numFmt w:val="decimal"/>
      <w:suff w:val="space"/>
      <w:lvlText w:val="%1.%2.%3.%4"/>
      <w:lvlJc w:val="left"/>
      <w:pPr>
        <w:tabs>
          <w:tab w:val="num" w:pos="0"/>
        </w:tabs>
        <w:ind w:left="0" w:firstLine="1134"/>
      </w:pPr>
      <w:rPr>
        <w:rFonts w:cs="Times New Roman"/>
      </w:rPr>
    </w:lvl>
    <w:lvl w:ilvl="4">
      <w:start w:val="1"/>
      <w:numFmt w:val="decimal"/>
      <w:suff w:val="space"/>
      <w:lvlText w:val="%1.%2.%3.%4.%5"/>
      <w:lvlJc w:val="left"/>
      <w:pPr>
        <w:tabs>
          <w:tab w:val="num" w:pos="0"/>
        </w:tabs>
        <w:ind w:left="0" w:firstLine="1134"/>
      </w:pPr>
      <w:rPr>
        <w:rFonts w:cs="Times New Roman"/>
      </w:rPr>
    </w:lvl>
    <w:lvl w:ilvl="5">
      <w:start w:val="1"/>
      <w:numFmt w:val="decimal"/>
      <w:suff w:val="space"/>
      <w:lvlText w:val="%1.%2.%3.%4.%5.%6"/>
      <w:lvlJc w:val="left"/>
      <w:pPr>
        <w:tabs>
          <w:tab w:val="num" w:pos="0"/>
        </w:tabs>
        <w:ind w:left="0" w:firstLine="1134"/>
      </w:pPr>
      <w:rPr>
        <w:rFonts w:cs="Times New Roman"/>
      </w:rPr>
    </w:lvl>
    <w:lvl w:ilvl="6">
      <w:start w:val="1"/>
      <w:numFmt w:val="decimal"/>
      <w:suff w:val="space"/>
      <w:lvlText w:val="%1.%2.%3.%4.%5.%6.%7"/>
      <w:lvlJc w:val="left"/>
      <w:pPr>
        <w:tabs>
          <w:tab w:val="num" w:pos="0"/>
        </w:tabs>
        <w:ind w:left="0" w:firstLine="1134"/>
      </w:pPr>
      <w:rPr>
        <w:rFonts w:cs="Times New Roman"/>
      </w:rPr>
    </w:lvl>
    <w:lvl w:ilvl="7">
      <w:start w:val="1"/>
      <w:numFmt w:val="decimal"/>
      <w:suff w:val="space"/>
      <w:lvlText w:val="%1.%2.%3.%4.%5.%6.%7.%8"/>
      <w:lvlJc w:val="left"/>
      <w:pPr>
        <w:tabs>
          <w:tab w:val="num" w:pos="0"/>
        </w:tabs>
        <w:ind w:left="0" w:firstLine="1134"/>
      </w:pPr>
      <w:rPr>
        <w:rFonts w:cs="Times New Roman"/>
      </w:rPr>
    </w:lvl>
    <w:lvl w:ilvl="8">
      <w:start w:val="1"/>
      <w:numFmt w:val="decimal"/>
      <w:suff w:val="space"/>
      <w:lvlText w:val="%1.%2.%3.%4.%5.%6.%7.%8.%9"/>
      <w:lvlJc w:val="left"/>
      <w:pPr>
        <w:tabs>
          <w:tab w:val="num" w:pos="0"/>
        </w:tabs>
        <w:ind w:left="0" w:firstLine="1134"/>
      </w:pPr>
      <w:rPr>
        <w:rFonts w:cs="Times New Roman"/>
      </w:rPr>
    </w:lvl>
  </w:abstractNum>
  <w:num w:numId="1" w16cid:durableId="1063287939">
    <w:abstractNumId w:val="1"/>
  </w:num>
  <w:num w:numId="2" w16cid:durableId="933589977">
    <w:abstractNumId w:val="2"/>
  </w:num>
  <w:num w:numId="3" w16cid:durableId="208808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532"/>
    <w:rsid w:val="00020EF0"/>
    <w:rsid w:val="001963E5"/>
    <w:rsid w:val="001E3D81"/>
    <w:rsid w:val="002051F8"/>
    <w:rsid w:val="00330209"/>
    <w:rsid w:val="004F430B"/>
    <w:rsid w:val="005954B5"/>
    <w:rsid w:val="005B2B3F"/>
    <w:rsid w:val="00617F8B"/>
    <w:rsid w:val="00747827"/>
    <w:rsid w:val="00795D2B"/>
    <w:rsid w:val="007D30B2"/>
    <w:rsid w:val="00A627EC"/>
    <w:rsid w:val="00A738D0"/>
    <w:rsid w:val="00B57532"/>
    <w:rsid w:val="00BC6179"/>
    <w:rsid w:val="00C11A3E"/>
    <w:rsid w:val="00FD22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E7745"/>
  <w15:docId w15:val="{C9A4A664-4322-4E05-9C7B-B8E2DB07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1"/>
    <w:next w:val="LO-Normal1"/>
    <w:qFormat/>
    <w:pPr>
      <w:keepNext/>
      <w:numPr>
        <w:numId w:val="1"/>
      </w:numPr>
      <w:shd w:val="clear" w:color="auto" w:fill="FFFFFF"/>
      <w:jc w:val="center"/>
      <w:textAlignment w:val="auto"/>
      <w:outlineLvl w:val="0"/>
    </w:pPr>
    <w:rPr>
      <w:rFonts w:eastAsia="Calibri" w:cs="Times New Roman"/>
      <w:b/>
      <w:szCs w:val="20"/>
      <w:lang w:eastAsia="ar-SA"/>
    </w:rPr>
  </w:style>
  <w:style w:type="paragraph" w:styleId="Heading2">
    <w:name w:val="heading 2"/>
    <w:basedOn w:val="Heading"/>
    <w:qFormat/>
    <w:pPr>
      <w:numPr>
        <w:ilvl w:val="1"/>
        <w:numId w:val="1"/>
      </w:num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Heading2Char">
    <w:name w:val="Heading 2 Char"/>
    <w:basedOn w:val="DefaultParagraphFont"/>
    <w:qFormat/>
    <w:rPr>
      <w:rFonts w:ascii="Times New Roman" w:hAnsi="Times New Roman"/>
      <w:b/>
      <w:bCs/>
    </w:rPr>
  </w:style>
  <w:style w:type="character" w:customStyle="1" w:styleId="Heading4Char">
    <w:name w:val="Heading 4 Char"/>
    <w:basedOn w:val="DefaultParagraphFont"/>
    <w:qFormat/>
    <w:rPr>
      <w:rFonts w:ascii="Times New Roman" w:hAnsi="Times New Roman"/>
      <w:b/>
      <w:bCs/>
      <w:sz w:val="28"/>
      <w:szCs w:val="28"/>
    </w:rPr>
  </w:style>
  <w:style w:type="character" w:customStyle="1" w:styleId="NumberingSymbols">
    <w:name w:val="Numbering Symbols"/>
    <w:qFormat/>
  </w:style>
  <w:style w:type="character" w:styleId="CommentReference">
    <w:name w:val="annotation reference"/>
    <w:qFormat/>
    <w:rPr>
      <w:sz w:val="16"/>
    </w:rPr>
  </w:style>
  <w:style w:type="character" w:customStyle="1" w:styleId="HeaderChar">
    <w:name w:val="Header Char"/>
    <w:basedOn w:val="DefaultParagraphFont"/>
    <w:qFormat/>
    <w:rPr>
      <w:rFonts w:ascii="Times New Roman" w:hAnsi="Times New Roman"/>
      <w:sz w:val="20"/>
      <w:szCs w:val="20"/>
      <w:lang w:eastAsia="lt-LT"/>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1">
    <w:name w:val="LO-Normal1"/>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1"/>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styleId="NoSpacing">
    <w:name w:val="No Spacing"/>
    <w:qFormat/>
    <w:pPr>
      <w:spacing w:after="160"/>
      <w:textAlignment w:val="auto"/>
    </w:pPr>
    <w:rPr>
      <w:rFonts w:ascii="TimesLT" w:eastAsia="Times New Roman" w:hAnsi="TimesLT"/>
      <w:sz w:val="24"/>
      <w:szCs w:val="20"/>
    </w:rPr>
  </w:style>
  <w:style w:type="paragraph" w:styleId="Header">
    <w:name w:val="header"/>
    <w:basedOn w:val="HeaderandFooter"/>
  </w:style>
  <w:style w:type="numbering" w:customStyle="1" w:styleId="WW8Num24">
    <w:name w:val="WW8Num24"/>
    <w:qFormat/>
  </w:style>
  <w:style w:type="paragraph" w:customStyle="1" w:styleId="LO-Normal3">
    <w:name w:val="LO-Normal3"/>
    <w:qFormat/>
    <w:rsid w:val="001963E5"/>
    <w:pPr>
      <w:suppressAutoHyphens/>
      <w:textAlignment w:val="auto"/>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7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AEFEB-0088-4031-8C85-3045D2039009}">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AC7093EA-F1F0-49D8-AC20-33A4AFAF3E64}">
  <ds:schemaRefs>
    <ds:schemaRef ds:uri="http://schemas.microsoft.com/sharepoint/v3/contenttype/forms"/>
  </ds:schemaRefs>
</ds:datastoreItem>
</file>

<file path=customXml/itemProps3.xml><?xml version="1.0" encoding="utf-8"?>
<ds:datastoreItem xmlns:ds="http://schemas.openxmlformats.org/officeDocument/2006/customXml" ds:itemID="{44EA45DD-744E-4A12-B874-8F2A42F6E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2</cp:revision>
  <dcterms:created xsi:type="dcterms:W3CDTF">2025-12-17T09:14:00Z</dcterms:created>
  <dcterms:modified xsi:type="dcterms:W3CDTF">2025-12-17T09:14:00Z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